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E4" w:rsidRPr="00311975" w:rsidRDefault="004C0F76" w:rsidP="00646E3E">
      <w:pPr>
        <w:spacing w:after="0" w:line="240" w:lineRule="auto"/>
        <w:ind w:left="6521"/>
        <w:rPr>
          <w:rFonts w:ascii="Times New Roman" w:hAnsi="Times New Roman" w:cs="Times New Roman"/>
          <w:b/>
          <w:lang w:val="uk-UA"/>
        </w:rPr>
      </w:pPr>
      <w:r w:rsidRPr="00311975">
        <w:rPr>
          <w:rFonts w:ascii="Times New Roman" w:hAnsi="Times New Roman" w:cs="Times New Roman"/>
          <w:b/>
          <w:lang w:val="uk-UA"/>
        </w:rPr>
        <w:t>Додаток 2</w:t>
      </w:r>
    </w:p>
    <w:p w:rsidR="003613E4" w:rsidRPr="00311975" w:rsidRDefault="003613E4" w:rsidP="00646E3E">
      <w:pPr>
        <w:spacing w:after="0" w:line="240" w:lineRule="auto"/>
        <w:ind w:left="6521"/>
        <w:rPr>
          <w:rFonts w:ascii="Times New Roman" w:hAnsi="Times New Roman" w:cs="Times New Roman"/>
          <w:lang w:val="uk-UA"/>
        </w:rPr>
      </w:pPr>
      <w:r w:rsidRPr="00311975">
        <w:rPr>
          <w:rFonts w:ascii="Times New Roman" w:hAnsi="Times New Roman" w:cs="Times New Roman"/>
          <w:lang w:val="uk-UA"/>
        </w:rPr>
        <w:t xml:space="preserve">до договору про постачання електричної енергії </w:t>
      </w:r>
      <w:r w:rsidR="00B637E2" w:rsidRPr="00311975">
        <w:rPr>
          <w:rFonts w:ascii="Times New Roman" w:hAnsi="Times New Roman" w:cs="Times New Roman"/>
          <w:lang w:val="uk-UA"/>
        </w:rPr>
        <w:t>С</w:t>
      </w:r>
      <w:r w:rsidRPr="00311975">
        <w:rPr>
          <w:rFonts w:ascii="Times New Roman" w:hAnsi="Times New Roman" w:cs="Times New Roman"/>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311975" w:rsidRDefault="003613E4" w:rsidP="003613E4">
      <w:pPr>
        <w:spacing w:after="0" w:line="240" w:lineRule="auto"/>
        <w:jc w:val="both"/>
        <w:rPr>
          <w:rFonts w:ascii="Times New Roman" w:hAnsi="Times New Roman" w:cs="Times New Roman"/>
          <w:lang w:val="uk-UA"/>
        </w:rPr>
      </w:pPr>
    </w:p>
    <w:p w:rsidR="003613E4" w:rsidRPr="00455D01" w:rsidRDefault="00F236A6" w:rsidP="00646E3E">
      <w:pPr>
        <w:spacing w:after="0" w:line="240" w:lineRule="auto"/>
        <w:jc w:val="center"/>
        <w:rPr>
          <w:rFonts w:ascii="Times New Roman" w:hAnsi="Times New Roman" w:cs="Times New Roman"/>
          <w:b/>
          <w:lang w:val="uk-UA"/>
        </w:rPr>
      </w:pPr>
      <w:r w:rsidRPr="00455D01">
        <w:rPr>
          <w:rFonts w:ascii="Times New Roman" w:hAnsi="Times New Roman" w:cs="Times New Roman"/>
          <w:b/>
          <w:lang w:val="uk-UA"/>
        </w:rPr>
        <w:t>КОМ</w:t>
      </w:r>
      <w:r w:rsidR="004C0F76" w:rsidRPr="00455D01">
        <w:rPr>
          <w:rFonts w:ascii="Times New Roman" w:hAnsi="Times New Roman" w:cs="Times New Roman"/>
          <w:b/>
          <w:lang w:val="uk-UA"/>
        </w:rPr>
        <w:t>ЕРЦІЙНА ПРОПОЗИЦІЯ №</w:t>
      </w:r>
      <w:r w:rsidR="00F81CF5">
        <w:rPr>
          <w:rFonts w:ascii="Times New Roman" w:hAnsi="Times New Roman" w:cs="Times New Roman"/>
          <w:b/>
          <w:lang w:val="uk-UA"/>
        </w:rPr>
        <w:t>2</w:t>
      </w:r>
      <w:r w:rsidR="008478B7">
        <w:rPr>
          <w:rFonts w:ascii="Times New Roman" w:hAnsi="Times New Roman" w:cs="Times New Roman"/>
          <w:b/>
          <w:lang w:val="uk-UA"/>
        </w:rPr>
        <w:t>6</w:t>
      </w:r>
    </w:p>
    <w:p w:rsidR="004C0F76" w:rsidRDefault="004C0F76" w:rsidP="00646E3E">
      <w:pPr>
        <w:spacing w:after="0" w:line="240" w:lineRule="auto"/>
        <w:jc w:val="center"/>
        <w:rPr>
          <w:rFonts w:ascii="Times New Roman" w:hAnsi="Times New Roman" w:cs="Times New Roman"/>
          <w:b/>
          <w:i/>
          <w:lang w:val="uk-UA"/>
        </w:rPr>
      </w:pPr>
      <w:r w:rsidRPr="00455D01">
        <w:rPr>
          <w:rFonts w:ascii="Times New Roman" w:hAnsi="Times New Roman" w:cs="Times New Roman"/>
          <w:b/>
          <w:i/>
          <w:lang w:val="uk-UA"/>
        </w:rPr>
        <w:t>постачальника електричної енергії</w:t>
      </w:r>
      <w:r w:rsidR="00311975" w:rsidRPr="00455D01">
        <w:rPr>
          <w:rFonts w:ascii="Times New Roman" w:hAnsi="Times New Roman" w:cs="Times New Roman"/>
          <w:b/>
          <w:i/>
          <w:lang w:val="uk-UA"/>
        </w:rPr>
        <w:t xml:space="preserve"> ДП «</w:t>
      </w:r>
      <w:proofErr w:type="spellStart"/>
      <w:r w:rsidR="00311975" w:rsidRPr="00455D01">
        <w:rPr>
          <w:rFonts w:ascii="Times New Roman" w:hAnsi="Times New Roman" w:cs="Times New Roman"/>
          <w:b/>
          <w:i/>
          <w:lang w:val="uk-UA"/>
        </w:rPr>
        <w:t>Енергозбут</w:t>
      </w:r>
      <w:proofErr w:type="spellEnd"/>
      <w:r w:rsidR="00311975" w:rsidRPr="00455D01">
        <w:rPr>
          <w:rFonts w:ascii="Times New Roman" w:hAnsi="Times New Roman" w:cs="Times New Roman"/>
          <w:b/>
          <w:i/>
          <w:lang w:val="uk-UA"/>
        </w:rPr>
        <w:t>»</w:t>
      </w:r>
    </w:p>
    <w:p w:rsidR="00455D01" w:rsidRPr="00F81CF5" w:rsidRDefault="00455D01" w:rsidP="00455D01">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(далі-Постачальник), </w:t>
      </w:r>
      <w:r w:rsidR="00D2173B">
        <w:rPr>
          <w:rFonts w:ascii="Times New Roman" w:hAnsi="Times New Roman" w:cs="Times New Roman"/>
          <w:sz w:val="21"/>
          <w:szCs w:val="21"/>
          <w:lang w:val="uk-UA"/>
        </w:rPr>
        <w:t>що</w:t>
      </w:r>
      <w:r w:rsidRPr="00F81CF5">
        <w:rPr>
          <w:rFonts w:ascii="Times New Roman" w:hAnsi="Times New Roman" w:cs="Times New Roman"/>
          <w:sz w:val="21"/>
          <w:szCs w:val="21"/>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F54494">
        <w:rPr>
          <w:rFonts w:ascii="Times New Roman" w:hAnsi="Times New Roman" w:cs="Times New Roman"/>
          <w:sz w:val="21"/>
          <w:szCs w:val="21"/>
          <w:lang w:val="uk-UA"/>
        </w:rPr>
        <w:t>8</w:t>
      </w:r>
      <w:r w:rsidRPr="00F81CF5">
        <w:rPr>
          <w:rFonts w:ascii="Times New Roman" w:hAnsi="Times New Roman" w:cs="Times New Roman"/>
          <w:sz w:val="21"/>
          <w:szCs w:val="21"/>
          <w:lang w:val="uk-UA"/>
        </w:rPr>
        <w:t>р., пропонує розглянути наступну комерційну пропозицію.</w:t>
      </w:r>
    </w:p>
    <w:p w:rsidR="00311975" w:rsidRPr="00F81CF5" w:rsidRDefault="00311975" w:rsidP="0031197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w:t>
      </w:r>
      <w:r w:rsidR="00455D01" w:rsidRPr="00F81CF5">
        <w:rPr>
          <w:rFonts w:ascii="Times New Roman" w:hAnsi="Times New Roman" w:cs="Times New Roman"/>
          <w:sz w:val="21"/>
          <w:szCs w:val="21"/>
          <w:lang w:val="uk-UA"/>
        </w:rPr>
        <w:t xml:space="preserve">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w:t>
      </w:r>
      <w:r w:rsidRPr="00F81CF5">
        <w:rPr>
          <w:rFonts w:ascii="Times New Roman" w:hAnsi="Times New Roman" w:cs="Times New Roman"/>
          <w:sz w:val="21"/>
          <w:szCs w:val="21"/>
          <w:lang w:val="uk-UA"/>
        </w:rPr>
        <w:t xml:space="preserve">. Комерційна пропозиція не розповсюджується на населення та </w:t>
      </w:r>
      <w:r w:rsidR="00E66801" w:rsidRPr="00F81CF5">
        <w:rPr>
          <w:rFonts w:ascii="Times New Roman" w:hAnsi="Times New Roman" w:cs="Times New Roman"/>
          <w:sz w:val="21"/>
          <w:szCs w:val="21"/>
          <w:lang w:val="uk-UA"/>
        </w:rPr>
        <w:t>прирівняних до нього споживачів</w:t>
      </w:r>
      <w:r w:rsidR="00455D01" w:rsidRPr="00F81CF5">
        <w:rPr>
          <w:rFonts w:ascii="Times New Roman" w:hAnsi="Times New Roman" w:cs="Times New Roman"/>
          <w:sz w:val="21"/>
          <w:szCs w:val="21"/>
          <w:lang w:val="uk-UA"/>
        </w:rPr>
        <w:t>.</w:t>
      </w:r>
    </w:p>
    <w:p w:rsidR="00311975" w:rsidRDefault="00311975" w:rsidP="004819EE">
      <w:pPr>
        <w:spacing w:after="0" w:line="240" w:lineRule="auto"/>
        <w:jc w:val="center"/>
        <w:rPr>
          <w:rFonts w:ascii="Times New Roman" w:hAnsi="Times New Roman" w:cs="Times New Roman"/>
          <w:lang w:val="uk-UA"/>
        </w:rPr>
      </w:pPr>
    </w:p>
    <w:p w:rsidR="00311975" w:rsidRPr="00311975" w:rsidRDefault="00311975" w:rsidP="002D787F">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Критерії, яким має відповідати особа, що обирає дану комерційну пропозицію:</w:t>
      </w:r>
    </w:p>
    <w:p w:rsidR="00311975" w:rsidRPr="00F81CF5" w:rsidRDefault="00311975" w:rsidP="00455D01">
      <w:pPr>
        <w:pStyle w:val="a5"/>
        <w:numPr>
          <w:ilvl w:val="0"/>
          <w:numId w:val="5"/>
        </w:numPr>
        <w:spacing w:after="0" w:line="240" w:lineRule="auto"/>
        <w:ind w:left="567"/>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є власником (користувачем) об’єкта;</w:t>
      </w:r>
    </w:p>
    <w:p w:rsidR="00311975" w:rsidRPr="00F81CF5" w:rsidRDefault="00311975" w:rsidP="00455D01">
      <w:pPr>
        <w:pStyle w:val="a5"/>
        <w:numPr>
          <w:ilvl w:val="0"/>
          <w:numId w:val="5"/>
        </w:numPr>
        <w:spacing w:after="0" w:line="240" w:lineRule="auto"/>
        <w:ind w:left="567"/>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w:t>
      </w:r>
      <w:r w:rsidR="00455D01" w:rsidRPr="00F81CF5">
        <w:rPr>
          <w:rFonts w:ascii="Times New Roman" w:hAnsi="Times New Roman" w:cs="Times New Roman"/>
          <w:sz w:val="21"/>
          <w:szCs w:val="21"/>
          <w:lang w:val="uk-UA"/>
        </w:rPr>
        <w:t>, площадки вимірювання споживача віднесено до групи «Б», відповідно до Тимчасового порядку Постанови НКРЕКП №2118 від 28.12.2018р.</w:t>
      </w:r>
      <w:r w:rsidRPr="00F81CF5">
        <w:rPr>
          <w:rFonts w:ascii="Times New Roman" w:hAnsi="Times New Roman" w:cs="Times New Roman"/>
          <w:sz w:val="21"/>
          <w:szCs w:val="21"/>
          <w:lang w:val="uk-UA"/>
        </w:rPr>
        <w:t>;</w:t>
      </w:r>
    </w:p>
    <w:p w:rsidR="00311975" w:rsidRPr="00F81CF5" w:rsidRDefault="00311975" w:rsidP="00455D01">
      <w:pPr>
        <w:pStyle w:val="a5"/>
        <w:numPr>
          <w:ilvl w:val="0"/>
          <w:numId w:val="5"/>
        </w:numPr>
        <w:spacing w:after="0" w:line="240" w:lineRule="auto"/>
        <w:ind w:left="567"/>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приєднався до умов договору споживача про надання послуг з розподілу</w:t>
      </w:r>
      <w:r w:rsidR="00D2173B">
        <w:rPr>
          <w:rFonts w:ascii="Times New Roman" w:hAnsi="Times New Roman" w:cs="Times New Roman"/>
          <w:sz w:val="21"/>
          <w:szCs w:val="21"/>
          <w:lang w:val="uk-UA"/>
        </w:rPr>
        <w:t xml:space="preserve"> (передачі) електричної енергії.</w:t>
      </w:r>
    </w:p>
    <w:p w:rsidR="003613E4" w:rsidRPr="00311975" w:rsidRDefault="003613E4" w:rsidP="003613E4">
      <w:pPr>
        <w:spacing w:after="0" w:line="240" w:lineRule="auto"/>
        <w:jc w:val="both"/>
        <w:rPr>
          <w:rFonts w:ascii="Times New Roman" w:hAnsi="Times New Roman" w:cs="Times New Roman"/>
          <w:lang w:val="uk-UA"/>
        </w:rPr>
      </w:pPr>
    </w:p>
    <w:p w:rsidR="004C0F76" w:rsidRPr="00311975" w:rsidRDefault="00311975" w:rsidP="002D787F">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F81CF5" w:rsidRDefault="00596841" w:rsidP="0031197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2.1. Ціна на електроенергію, спожиту Споживачем у відповідному розрахунковому місяці визначається за формулою:</w:t>
      </w:r>
    </w:p>
    <w:p w:rsidR="00596841" w:rsidRPr="00F81CF5" w:rsidRDefault="00596841" w:rsidP="00596841">
      <w:pPr>
        <w:spacing w:after="12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Ц</w:t>
      </w:r>
      <w:r w:rsidRPr="00F81CF5">
        <w:rPr>
          <w:rFonts w:ascii="Times New Roman" w:hAnsi="Times New Roman" w:cs="Times New Roman"/>
          <w:sz w:val="21"/>
          <w:szCs w:val="21"/>
          <w:vertAlign w:val="subscript"/>
          <w:lang w:val="uk-UA"/>
        </w:rPr>
        <w:t>факт</w:t>
      </w:r>
      <w:proofErr w:type="spellEnd"/>
      <w:r w:rsidR="00F81CF5"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proofErr w:type="spellEnd"/>
      <w:r w:rsidR="00311975" w:rsidRPr="00F81CF5">
        <w:rPr>
          <w:rFonts w:ascii="Times New Roman" w:hAnsi="Times New Roman" w:cs="Times New Roman"/>
          <w:sz w:val="21"/>
          <w:szCs w:val="21"/>
          <w:vertAlign w:val="subscript"/>
          <w:lang w:val="uk-UA"/>
        </w:rPr>
        <w:t>/</w:t>
      </w:r>
      <w:proofErr w:type="spellStart"/>
      <w:r w:rsidR="00311975" w:rsidRPr="00F81CF5">
        <w:rPr>
          <w:rFonts w:ascii="Times New Roman" w:hAnsi="Times New Roman" w:cs="Times New Roman"/>
          <w:sz w:val="21"/>
          <w:szCs w:val="21"/>
          <w:vertAlign w:val="subscript"/>
          <w:lang w:val="uk-UA"/>
        </w:rPr>
        <w:t>вдр</w:t>
      </w:r>
      <w:proofErr w:type="spellEnd"/>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бр</w:t>
      </w:r>
      <w:proofErr w:type="spellEnd"/>
      <w:r w:rsidRPr="00F81CF5">
        <w:rPr>
          <w:rFonts w:ascii="Times New Roman" w:hAnsi="Times New Roman" w:cs="Times New Roman"/>
          <w:sz w:val="21"/>
          <w:szCs w:val="21"/>
          <w:lang w:val="uk-UA"/>
        </w:rPr>
        <w:t>)/</w:t>
      </w:r>
      <w:proofErr w:type="spellStart"/>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факт</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осп</w:t>
      </w:r>
      <w:r w:rsidR="002161D8" w:rsidRPr="00F81CF5">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оср</w:t>
      </w:r>
      <w:r w:rsidR="00C5484B" w:rsidRPr="00F81CF5">
        <w:rPr>
          <w:rFonts w:ascii="Times New Roman" w:hAnsi="Times New Roman" w:cs="Times New Roman"/>
          <w:sz w:val="21"/>
          <w:szCs w:val="21"/>
          <w:lang w:val="uk-UA"/>
        </w:rPr>
        <w:t>+</w:t>
      </w:r>
      <w:r w:rsidR="00C27AC1" w:rsidRPr="00F81CF5">
        <w:rPr>
          <w:rFonts w:ascii="Times New Roman" w:hAnsi="Times New Roman" w:cs="Times New Roman"/>
          <w:sz w:val="21"/>
          <w:szCs w:val="21"/>
          <w:lang w:val="uk-UA"/>
        </w:rPr>
        <w:t>Т</w:t>
      </w:r>
      <w:r w:rsidR="00C27AC1" w:rsidRPr="00F81CF5">
        <w:rPr>
          <w:rFonts w:ascii="Times New Roman" w:hAnsi="Times New Roman" w:cs="Times New Roman"/>
          <w:sz w:val="21"/>
          <w:szCs w:val="21"/>
          <w:vertAlign w:val="subscript"/>
          <w:lang w:val="uk-UA"/>
        </w:rPr>
        <w:t>пост</w:t>
      </w:r>
      <w:proofErr w:type="spellEnd"/>
      <w:r w:rsidR="00F81CF5" w:rsidRPr="00F81CF5">
        <w:rPr>
          <w:rFonts w:ascii="Times New Roman" w:hAnsi="Times New Roman" w:cs="Times New Roman"/>
          <w:sz w:val="21"/>
          <w:szCs w:val="21"/>
          <w:vertAlign w:val="subscript"/>
          <w:lang w:val="uk-UA"/>
        </w:rPr>
        <w:t xml:space="preserve"> </w:t>
      </w:r>
      <w:r w:rsidR="00C5484B" w:rsidRPr="00F81CF5">
        <w:rPr>
          <w:rFonts w:ascii="Times New Roman" w:hAnsi="Times New Roman" w:cs="Times New Roman"/>
          <w:sz w:val="21"/>
          <w:szCs w:val="21"/>
          <w:lang w:val="uk-UA"/>
        </w:rPr>
        <w:t>, грн./кВт*</w:t>
      </w:r>
      <w:r w:rsidRPr="00F81CF5">
        <w:rPr>
          <w:rFonts w:ascii="Times New Roman" w:hAnsi="Times New Roman" w:cs="Times New Roman"/>
          <w:sz w:val="21"/>
          <w:szCs w:val="21"/>
          <w:lang w:val="uk-UA"/>
        </w:rPr>
        <w:t>год, де:</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proofErr w:type="spellEnd"/>
      <w:r w:rsidR="00311975" w:rsidRPr="00F81CF5">
        <w:rPr>
          <w:rFonts w:ascii="Times New Roman" w:hAnsi="Times New Roman" w:cs="Times New Roman"/>
          <w:sz w:val="21"/>
          <w:szCs w:val="21"/>
          <w:vertAlign w:val="subscript"/>
          <w:lang w:val="uk-UA"/>
        </w:rPr>
        <w:t>/</w:t>
      </w:r>
      <w:proofErr w:type="spellStart"/>
      <w:r w:rsidR="00311975" w:rsidRPr="00F81CF5">
        <w:rPr>
          <w:rFonts w:ascii="Times New Roman" w:hAnsi="Times New Roman" w:cs="Times New Roman"/>
          <w:sz w:val="21"/>
          <w:szCs w:val="21"/>
          <w:vertAlign w:val="subscript"/>
          <w:lang w:val="uk-UA"/>
        </w:rPr>
        <w:t>вдр</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вартість  закупівлі електричної енергії на ринку «на добу наперед» (далі – РДН) </w:t>
      </w:r>
      <w:r w:rsidR="00311975" w:rsidRPr="00F81CF5">
        <w:rPr>
          <w:rFonts w:ascii="Times New Roman" w:hAnsi="Times New Roman" w:cs="Times New Roman"/>
          <w:sz w:val="21"/>
          <w:szCs w:val="21"/>
          <w:lang w:val="uk-UA"/>
        </w:rPr>
        <w:t>та внутрішньо-добовому ринку (далі – ВДР)</w:t>
      </w:r>
      <w:r w:rsidRPr="00F81CF5">
        <w:rPr>
          <w:rFonts w:ascii="Times New Roman" w:hAnsi="Times New Roman" w:cs="Times New Roman"/>
          <w:sz w:val="21"/>
          <w:szCs w:val="21"/>
          <w:lang w:val="uk-UA"/>
        </w:rPr>
        <w:t xml:space="preserve">. Визначається як сума добутків годинних обсягів </w:t>
      </w:r>
      <w:r w:rsidR="00C5484B" w:rsidRPr="00F81CF5">
        <w:rPr>
          <w:rFonts w:ascii="Times New Roman" w:hAnsi="Times New Roman" w:cs="Times New Roman"/>
          <w:sz w:val="21"/>
          <w:szCs w:val="21"/>
          <w:lang w:val="uk-UA"/>
        </w:rPr>
        <w:t>купівлі</w:t>
      </w:r>
      <w:r w:rsidRPr="00F81CF5">
        <w:rPr>
          <w:rFonts w:ascii="Times New Roman" w:hAnsi="Times New Roman" w:cs="Times New Roman"/>
          <w:sz w:val="21"/>
          <w:szCs w:val="21"/>
          <w:lang w:val="uk-UA"/>
        </w:rPr>
        <w:t xml:space="preserve"> електричної енергії та відповідних годинних цін, які склалися на РДН</w:t>
      </w:r>
      <w:r w:rsidR="00C5484B" w:rsidRPr="00F81CF5">
        <w:rPr>
          <w:rFonts w:ascii="Times New Roman" w:hAnsi="Times New Roman" w:cs="Times New Roman"/>
          <w:sz w:val="21"/>
          <w:szCs w:val="21"/>
          <w:lang w:val="uk-UA"/>
        </w:rPr>
        <w:t>/ВДР</w:t>
      </w:r>
      <w:r w:rsidRPr="00F81CF5">
        <w:rPr>
          <w:rFonts w:ascii="Times New Roman" w:hAnsi="Times New Roman" w:cs="Times New Roman"/>
          <w:sz w:val="21"/>
          <w:szCs w:val="21"/>
          <w:lang w:val="uk-UA"/>
        </w:rPr>
        <w:t xml:space="preserve"> (з урахуванням плати за послуги оператора </w:t>
      </w:r>
      <w:r w:rsidR="00C5484B" w:rsidRPr="00F81CF5">
        <w:rPr>
          <w:rFonts w:ascii="Times New Roman" w:hAnsi="Times New Roman" w:cs="Times New Roman"/>
          <w:sz w:val="21"/>
          <w:szCs w:val="21"/>
          <w:lang w:val="uk-UA"/>
        </w:rPr>
        <w:t>ринку</w:t>
      </w:r>
      <w:r w:rsidRPr="00F81CF5">
        <w:rPr>
          <w:rFonts w:ascii="Times New Roman" w:hAnsi="Times New Roman" w:cs="Times New Roman"/>
          <w:sz w:val="21"/>
          <w:szCs w:val="21"/>
          <w:lang w:val="uk-UA"/>
        </w:rPr>
        <w:t>)</w:t>
      </w:r>
      <w:r w:rsidR="00185BE3" w:rsidRPr="00F81CF5">
        <w:rPr>
          <w:rFonts w:ascii="Times New Roman" w:hAnsi="Times New Roman" w:cs="Times New Roman"/>
          <w:sz w:val="21"/>
          <w:szCs w:val="21"/>
          <w:lang w:val="uk-UA"/>
        </w:rPr>
        <w:t>, грн.</w:t>
      </w:r>
      <w:r w:rsidRPr="00F81CF5">
        <w:rPr>
          <w:rFonts w:ascii="Times New Roman" w:hAnsi="Times New Roman" w:cs="Times New Roman"/>
          <w:sz w:val="21"/>
          <w:szCs w:val="21"/>
          <w:lang w:val="uk-UA"/>
        </w:rPr>
        <w:t>;</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бр</w:t>
      </w:r>
      <w:proofErr w:type="spellEnd"/>
      <w:r w:rsidRPr="00F81CF5">
        <w:rPr>
          <w:rFonts w:ascii="Times New Roman" w:hAnsi="Times New Roman" w:cs="Times New Roman"/>
          <w:sz w:val="21"/>
          <w:szCs w:val="21"/>
          <w:lang w:val="uk-UA"/>
        </w:rPr>
        <w:t xml:space="preserve"> – вартість небалансів електр</w:t>
      </w:r>
      <w:r w:rsidR="00C5484B" w:rsidRPr="00F81CF5">
        <w:rPr>
          <w:rFonts w:ascii="Times New Roman" w:hAnsi="Times New Roman" w:cs="Times New Roman"/>
          <w:sz w:val="21"/>
          <w:szCs w:val="21"/>
          <w:lang w:val="uk-UA"/>
        </w:rPr>
        <w:t xml:space="preserve">ичної </w:t>
      </w:r>
      <w:r w:rsidRPr="00F81CF5">
        <w:rPr>
          <w:rFonts w:ascii="Times New Roman" w:hAnsi="Times New Roman" w:cs="Times New Roman"/>
          <w:sz w:val="21"/>
          <w:szCs w:val="21"/>
          <w:lang w:val="uk-UA"/>
        </w:rPr>
        <w:t xml:space="preserve">енергії. Визначається як сума добутків годинних обсягів </w:t>
      </w:r>
      <w:r w:rsidR="00C5484B" w:rsidRPr="00F81CF5">
        <w:rPr>
          <w:rFonts w:ascii="Times New Roman" w:hAnsi="Times New Roman" w:cs="Times New Roman"/>
          <w:sz w:val="21"/>
          <w:szCs w:val="21"/>
          <w:lang w:val="uk-UA"/>
        </w:rPr>
        <w:t>купівлі/продажу</w:t>
      </w:r>
      <w:r w:rsidRPr="00F81CF5">
        <w:rPr>
          <w:rFonts w:ascii="Times New Roman" w:hAnsi="Times New Roman" w:cs="Times New Roman"/>
          <w:sz w:val="21"/>
          <w:szCs w:val="21"/>
          <w:lang w:val="uk-UA"/>
        </w:rPr>
        <w:t xml:space="preserve"> та відповідних годинних цін Балансуючого ринку України, за якими Постачальник купує</w:t>
      </w:r>
      <w:r w:rsidR="00C5484B" w:rsidRPr="00F81CF5">
        <w:rPr>
          <w:rFonts w:ascii="Times New Roman" w:hAnsi="Times New Roman" w:cs="Times New Roman"/>
          <w:sz w:val="21"/>
          <w:szCs w:val="21"/>
          <w:lang w:val="uk-UA"/>
        </w:rPr>
        <w:t>/продає</w:t>
      </w:r>
      <w:r w:rsidRPr="00F81CF5">
        <w:rPr>
          <w:rFonts w:ascii="Times New Roman" w:hAnsi="Times New Roman" w:cs="Times New Roman"/>
          <w:sz w:val="21"/>
          <w:szCs w:val="21"/>
          <w:lang w:val="uk-UA"/>
        </w:rPr>
        <w:t xml:space="preserve"> обсяги </w:t>
      </w:r>
      <w:r w:rsidR="00C5484B" w:rsidRPr="00F81CF5">
        <w:rPr>
          <w:rFonts w:ascii="Times New Roman" w:hAnsi="Times New Roman" w:cs="Times New Roman"/>
          <w:sz w:val="21"/>
          <w:szCs w:val="21"/>
          <w:lang w:val="uk-UA"/>
        </w:rPr>
        <w:t>електричної енергії</w:t>
      </w:r>
      <w:r w:rsidR="002B0B16" w:rsidRPr="00F81CF5">
        <w:rPr>
          <w:rFonts w:ascii="Times New Roman" w:hAnsi="Times New Roman" w:cs="Times New Roman"/>
          <w:sz w:val="21"/>
          <w:szCs w:val="21"/>
          <w:lang w:val="uk-UA"/>
        </w:rPr>
        <w:t>, грн.</w:t>
      </w:r>
      <w:r w:rsidRPr="00F81CF5">
        <w:rPr>
          <w:rFonts w:ascii="Times New Roman" w:hAnsi="Times New Roman" w:cs="Times New Roman"/>
          <w:sz w:val="21"/>
          <w:szCs w:val="21"/>
          <w:lang w:val="uk-UA"/>
        </w:rPr>
        <w:t xml:space="preserve">; </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факт</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фактичний обсяг </w:t>
      </w:r>
      <w:r w:rsidR="00C5484B" w:rsidRPr="00F81CF5">
        <w:rPr>
          <w:rFonts w:ascii="Times New Roman" w:hAnsi="Times New Roman" w:cs="Times New Roman"/>
          <w:sz w:val="21"/>
          <w:szCs w:val="21"/>
          <w:lang w:val="uk-UA"/>
        </w:rPr>
        <w:t xml:space="preserve">закупівлі </w:t>
      </w:r>
      <w:r w:rsidRPr="00F81CF5">
        <w:rPr>
          <w:rFonts w:ascii="Times New Roman" w:hAnsi="Times New Roman" w:cs="Times New Roman"/>
          <w:sz w:val="21"/>
          <w:szCs w:val="21"/>
          <w:lang w:val="uk-UA"/>
        </w:rPr>
        <w:t xml:space="preserve">електричної енергії </w:t>
      </w:r>
      <w:r w:rsidR="00C5484B" w:rsidRPr="00F81CF5">
        <w:rPr>
          <w:rFonts w:ascii="Times New Roman" w:hAnsi="Times New Roman" w:cs="Times New Roman"/>
          <w:sz w:val="21"/>
          <w:szCs w:val="21"/>
          <w:lang w:val="uk-UA"/>
        </w:rPr>
        <w:t>Постачальником</w:t>
      </w:r>
      <w:r w:rsidR="002161D8" w:rsidRPr="00F81CF5">
        <w:rPr>
          <w:rFonts w:ascii="Times New Roman" w:hAnsi="Times New Roman" w:cs="Times New Roman"/>
          <w:sz w:val="21"/>
          <w:szCs w:val="21"/>
          <w:lang w:val="uk-UA"/>
        </w:rPr>
        <w:t xml:space="preserve"> за розрахунковий місяць</w:t>
      </w:r>
      <w:r w:rsidR="002B0B16" w:rsidRPr="00F81CF5">
        <w:rPr>
          <w:rFonts w:ascii="Times New Roman" w:hAnsi="Times New Roman" w:cs="Times New Roman"/>
          <w:sz w:val="21"/>
          <w:szCs w:val="21"/>
          <w:lang w:val="uk-UA"/>
        </w:rPr>
        <w:t>, кВт</w:t>
      </w:r>
      <w:r w:rsidR="00C5484B" w:rsidRPr="00F81CF5">
        <w:rPr>
          <w:rFonts w:ascii="Times New Roman" w:hAnsi="Times New Roman" w:cs="Times New Roman"/>
          <w:sz w:val="21"/>
          <w:szCs w:val="21"/>
          <w:lang w:val="uk-UA"/>
        </w:rPr>
        <w:t>*</w:t>
      </w:r>
      <w:r w:rsidR="002B0B16" w:rsidRPr="00F81CF5">
        <w:rPr>
          <w:rFonts w:ascii="Times New Roman" w:hAnsi="Times New Roman" w:cs="Times New Roman"/>
          <w:sz w:val="21"/>
          <w:szCs w:val="21"/>
          <w:lang w:val="uk-UA"/>
        </w:rPr>
        <w:t>год</w:t>
      </w:r>
      <w:r w:rsidR="002161D8" w:rsidRPr="00F81CF5">
        <w:rPr>
          <w:rFonts w:ascii="Times New Roman" w:hAnsi="Times New Roman" w:cs="Times New Roman"/>
          <w:sz w:val="21"/>
          <w:szCs w:val="21"/>
          <w:lang w:val="uk-UA"/>
        </w:rPr>
        <w:t>;</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осп</w:t>
      </w:r>
      <w:proofErr w:type="spellEnd"/>
      <w:r w:rsidR="00C5484B"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тариф на передачу електричної енергії оператора систем перед</w:t>
      </w:r>
      <w:r w:rsidR="002B0B16" w:rsidRPr="00F81CF5">
        <w:rPr>
          <w:rFonts w:ascii="Times New Roman" w:hAnsi="Times New Roman" w:cs="Times New Roman"/>
          <w:sz w:val="21"/>
          <w:szCs w:val="21"/>
          <w:lang w:val="uk-UA"/>
        </w:rPr>
        <w:t>ачі (ОСП),</w:t>
      </w:r>
      <w:r w:rsidRPr="00F81CF5">
        <w:rPr>
          <w:rFonts w:ascii="Times New Roman" w:hAnsi="Times New Roman" w:cs="Times New Roman"/>
          <w:sz w:val="21"/>
          <w:szCs w:val="21"/>
          <w:lang w:val="uk-UA"/>
        </w:rPr>
        <w:t xml:space="preserve"> </w:t>
      </w:r>
      <w:r w:rsidR="002B0B16" w:rsidRPr="00F81CF5">
        <w:rPr>
          <w:rFonts w:ascii="Times New Roman" w:hAnsi="Times New Roman" w:cs="Times New Roman"/>
          <w:sz w:val="21"/>
          <w:szCs w:val="21"/>
          <w:lang w:val="uk-UA"/>
        </w:rPr>
        <w:t>що діє у відповідному р</w:t>
      </w:r>
      <w:r w:rsidR="00C5484B" w:rsidRPr="00F81CF5">
        <w:rPr>
          <w:rFonts w:ascii="Times New Roman" w:hAnsi="Times New Roman" w:cs="Times New Roman"/>
          <w:sz w:val="21"/>
          <w:szCs w:val="21"/>
          <w:lang w:val="uk-UA"/>
        </w:rPr>
        <w:t>озрахунковому періоді, грн./кВт*</w:t>
      </w:r>
      <w:r w:rsidR="002B0B16" w:rsidRPr="00F81CF5">
        <w:rPr>
          <w:rFonts w:ascii="Times New Roman" w:hAnsi="Times New Roman" w:cs="Times New Roman"/>
          <w:sz w:val="21"/>
          <w:szCs w:val="21"/>
          <w:lang w:val="uk-UA"/>
        </w:rPr>
        <w:t>год</w:t>
      </w:r>
      <w:r w:rsidR="00E1190A" w:rsidRPr="00F81CF5">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w:t>
      </w:r>
    </w:p>
    <w:p w:rsidR="00596841" w:rsidRPr="00C5484B" w:rsidRDefault="00C5484B" w:rsidP="00C5484B">
      <w:pPr>
        <w:spacing w:after="12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у</w:t>
      </w:r>
      <w:r w:rsidR="00596841" w:rsidRPr="00C5484B">
        <w:rPr>
          <w:rFonts w:ascii="Times New Roman" w:hAnsi="Times New Roman" w:cs="Times New Roman"/>
          <w:sz w:val="16"/>
          <w:szCs w:val="16"/>
          <w:lang w:val="uk-UA"/>
        </w:rPr>
        <w:t xml:space="preserve">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w:t>
      </w:r>
      <w:r w:rsidRPr="00C5484B">
        <w:rPr>
          <w:rFonts w:ascii="Times New Roman" w:hAnsi="Times New Roman" w:cs="Times New Roman"/>
          <w:sz w:val="16"/>
          <w:szCs w:val="16"/>
          <w:lang w:val="uk-UA"/>
        </w:rPr>
        <w:t>ОСП</w:t>
      </w:r>
      <w:r w:rsidR="00596841" w:rsidRPr="00C5484B">
        <w:rPr>
          <w:rFonts w:ascii="Times New Roman" w:hAnsi="Times New Roman" w:cs="Times New Roman"/>
          <w:sz w:val="16"/>
          <w:szCs w:val="16"/>
          <w:lang w:val="uk-UA"/>
        </w:rPr>
        <w:t>, а тариф на пер</w:t>
      </w:r>
      <w:r>
        <w:rPr>
          <w:rFonts w:ascii="Times New Roman" w:hAnsi="Times New Roman" w:cs="Times New Roman"/>
          <w:sz w:val="16"/>
          <w:szCs w:val="16"/>
          <w:lang w:val="uk-UA"/>
        </w:rPr>
        <w:t>едачу не враховується у формулі.</w:t>
      </w:r>
    </w:p>
    <w:p w:rsidR="003E66C2" w:rsidRPr="00F81CF5" w:rsidRDefault="00C5484B" w:rsidP="00F81CF5">
      <w:pPr>
        <w:spacing w:after="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оср</w:t>
      </w:r>
      <w:proofErr w:type="spellEnd"/>
      <w:r w:rsidR="003E66C2" w:rsidRPr="00F81CF5">
        <w:rPr>
          <w:rFonts w:ascii="Times New Roman" w:hAnsi="Times New Roman" w:cs="Times New Roman"/>
          <w:sz w:val="21"/>
          <w:szCs w:val="21"/>
          <w:lang w:val="uk-UA"/>
        </w:rPr>
        <w:t xml:space="preserve"> </w:t>
      </w:r>
      <w:r w:rsidRPr="00F81CF5">
        <w:rPr>
          <w:rFonts w:ascii="Times New Roman" w:hAnsi="Times New Roman" w:cs="Times New Roman"/>
          <w:sz w:val="21"/>
          <w:szCs w:val="21"/>
          <w:lang w:val="uk-UA"/>
        </w:rPr>
        <w:t xml:space="preserve"> – </w:t>
      </w:r>
      <w:r w:rsidR="003E66C2" w:rsidRPr="00F81CF5">
        <w:rPr>
          <w:rFonts w:ascii="Times New Roman" w:hAnsi="Times New Roman" w:cs="Times New Roman"/>
          <w:sz w:val="21"/>
          <w:szCs w:val="21"/>
          <w:lang w:val="uk-UA"/>
        </w:rPr>
        <w:t>тариф на розподіл електричної енергії оператора систем розподілу</w:t>
      </w:r>
      <w:r w:rsidRPr="00F81CF5">
        <w:rPr>
          <w:rFonts w:ascii="Times New Roman" w:hAnsi="Times New Roman" w:cs="Times New Roman"/>
          <w:sz w:val="21"/>
          <w:szCs w:val="21"/>
          <w:lang w:val="uk-UA"/>
        </w:rPr>
        <w:t xml:space="preserve"> (ОСР)</w:t>
      </w:r>
      <w:r w:rsidR="003E66C2" w:rsidRPr="00F81CF5">
        <w:rPr>
          <w:rFonts w:ascii="Times New Roman" w:hAnsi="Times New Roman" w:cs="Times New Roman"/>
          <w:sz w:val="21"/>
          <w:szCs w:val="21"/>
          <w:lang w:val="uk-UA"/>
        </w:rPr>
        <w:t>, що діє у відповідному розрахунковому періоді</w:t>
      </w:r>
      <w:r w:rsidR="00C27AC1" w:rsidRPr="00F81CF5">
        <w:rPr>
          <w:rFonts w:ascii="Times New Roman" w:hAnsi="Times New Roman" w:cs="Times New Roman"/>
          <w:sz w:val="21"/>
          <w:szCs w:val="21"/>
          <w:lang w:val="uk-UA"/>
        </w:rPr>
        <w:t xml:space="preserve"> на закріпленій території ОСР</w:t>
      </w:r>
      <w:r w:rsidR="00E1190A" w:rsidRPr="00F81CF5">
        <w:rPr>
          <w:rFonts w:ascii="Times New Roman" w:hAnsi="Times New Roman" w:cs="Times New Roman"/>
          <w:sz w:val="21"/>
          <w:szCs w:val="21"/>
          <w:lang w:val="uk-UA"/>
        </w:rPr>
        <w:t>, грн./кВт</w:t>
      </w:r>
      <w:r w:rsidR="00C27AC1" w:rsidRPr="00F81CF5">
        <w:rPr>
          <w:rFonts w:ascii="Times New Roman" w:hAnsi="Times New Roman" w:cs="Times New Roman"/>
          <w:sz w:val="21"/>
          <w:szCs w:val="21"/>
          <w:lang w:val="uk-UA"/>
        </w:rPr>
        <w:t>*</w:t>
      </w:r>
      <w:r w:rsidR="00E1190A" w:rsidRPr="00F81CF5">
        <w:rPr>
          <w:rFonts w:ascii="Times New Roman" w:hAnsi="Times New Roman" w:cs="Times New Roman"/>
          <w:sz w:val="21"/>
          <w:szCs w:val="21"/>
          <w:lang w:val="uk-UA"/>
        </w:rPr>
        <w:t>год</w:t>
      </w:r>
      <w:r w:rsidR="003E66C2" w:rsidRPr="00F81CF5">
        <w:rPr>
          <w:rFonts w:ascii="Times New Roman" w:hAnsi="Times New Roman" w:cs="Times New Roman"/>
          <w:sz w:val="21"/>
          <w:szCs w:val="21"/>
          <w:lang w:val="uk-UA"/>
        </w:rPr>
        <w:t>;</w:t>
      </w:r>
    </w:p>
    <w:p w:rsidR="00B325FA" w:rsidRPr="00F81CF5" w:rsidRDefault="00C27AC1" w:rsidP="00596841">
      <w:pPr>
        <w:spacing w:after="12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пост</w:t>
      </w:r>
      <w:proofErr w:type="spellEnd"/>
      <w:r w:rsidR="00596841"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тариф на постачання електричної енергії, який залежить від фактичного споживання електричної енергії в розрахунковому періоді та</w:t>
      </w:r>
      <w:r w:rsidR="00596841" w:rsidRPr="00F81CF5">
        <w:rPr>
          <w:rFonts w:ascii="Times New Roman" w:hAnsi="Times New Roman" w:cs="Times New Roman"/>
          <w:sz w:val="21"/>
          <w:szCs w:val="21"/>
          <w:lang w:val="uk-UA"/>
        </w:rPr>
        <w:t xml:space="preserve"> дорівнює</w:t>
      </w:r>
      <w:r w:rsidR="00B325FA" w:rsidRPr="00F81CF5">
        <w:rPr>
          <w:rFonts w:ascii="Times New Roman" w:hAnsi="Times New Roman" w:cs="Times New Roman"/>
          <w:sz w:val="21"/>
          <w:szCs w:val="21"/>
          <w:lang w:val="uk-UA"/>
        </w:rPr>
        <w:t>:</w:t>
      </w:r>
    </w:p>
    <w:tbl>
      <w:tblPr>
        <w:tblStyle w:val="a8"/>
        <w:tblW w:w="0" w:type="auto"/>
        <w:tblLook w:val="04A0" w:firstRow="1" w:lastRow="0" w:firstColumn="1" w:lastColumn="0" w:noHBand="0" w:noVBand="1"/>
      </w:tblPr>
      <w:tblGrid>
        <w:gridCol w:w="3569"/>
        <w:gridCol w:w="6569"/>
      </w:tblGrid>
      <w:tr w:rsidR="00E8667A" w:rsidRPr="00F81CF5" w:rsidTr="00F81CF5">
        <w:tc>
          <w:tcPr>
            <w:tcW w:w="0" w:type="auto"/>
            <w:vAlign w:val="center"/>
          </w:tcPr>
          <w:p w:rsidR="00E8667A"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Тариф на постачання електричної енергії, грн./кВт*год </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Обсяг фактичного споживання електричної енергії Споживачем за відповідний розрахунковий </w:t>
            </w:r>
            <w:r w:rsidR="00C27AC1" w:rsidRPr="00F81CF5">
              <w:rPr>
                <w:rFonts w:ascii="Times New Roman" w:hAnsi="Times New Roman" w:cs="Times New Roman"/>
                <w:sz w:val="21"/>
                <w:szCs w:val="21"/>
                <w:lang w:val="uk-UA"/>
              </w:rPr>
              <w:t>період, кВт*год</w:t>
            </w:r>
          </w:p>
        </w:tc>
      </w:tr>
      <w:tr w:rsidR="00E8667A" w:rsidRPr="00F81CF5" w:rsidTr="00F81CF5">
        <w:trPr>
          <w:trHeight w:hRule="exact" w:val="284"/>
        </w:trPr>
        <w:tc>
          <w:tcPr>
            <w:tcW w:w="0" w:type="auto"/>
            <w:vAlign w:val="center"/>
          </w:tcPr>
          <w:p w:rsidR="00E8667A" w:rsidRPr="00F81CF5" w:rsidRDefault="00C27AC1" w:rsidP="00E1190A">
            <w:pPr>
              <w:spacing w:after="120"/>
              <w:jc w:val="center"/>
              <w:rPr>
                <w:rFonts w:ascii="Times New Roman" w:hAnsi="Times New Roman" w:cs="Times New Roman"/>
                <w:sz w:val="21"/>
                <w:szCs w:val="21"/>
                <w:lang w:val="uk-UA"/>
              </w:rPr>
            </w:pPr>
            <w:r w:rsidRPr="00F81CF5">
              <w:rPr>
                <w:rFonts w:ascii="Times New Roman" w:hAnsi="Times New Roman" w:cs="Times New Roman"/>
                <w:color w:val="000000"/>
                <w:sz w:val="21"/>
                <w:szCs w:val="21"/>
                <w:lang w:val="uk-UA"/>
              </w:rPr>
              <w:t>0,06551</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до 50</w:t>
            </w:r>
            <w:r w:rsidR="00C27AC1" w:rsidRPr="00F81CF5">
              <w:rPr>
                <w:rFonts w:ascii="Times New Roman" w:hAnsi="Times New Roman" w:cs="Times New Roman"/>
                <w:sz w:val="21"/>
                <w:szCs w:val="21"/>
                <w:lang w:val="uk-UA"/>
              </w:rPr>
              <w:t xml:space="preserve">0 000 </w:t>
            </w:r>
          </w:p>
        </w:tc>
      </w:tr>
      <w:tr w:rsidR="00E8667A" w:rsidRPr="00F81CF5" w:rsidTr="00F81CF5">
        <w:trPr>
          <w:trHeight w:hRule="exact" w:val="284"/>
        </w:trPr>
        <w:tc>
          <w:tcPr>
            <w:tcW w:w="0" w:type="auto"/>
            <w:vAlign w:val="center"/>
          </w:tcPr>
          <w:p w:rsidR="00E8667A" w:rsidRPr="00F81CF5" w:rsidRDefault="00C27AC1" w:rsidP="003D4DBF">
            <w:pPr>
              <w:spacing w:after="120"/>
              <w:jc w:val="center"/>
              <w:rPr>
                <w:rFonts w:ascii="Times New Roman" w:hAnsi="Times New Roman" w:cs="Times New Roman"/>
                <w:sz w:val="21"/>
                <w:szCs w:val="21"/>
                <w:lang w:val="uk-UA"/>
              </w:rPr>
            </w:pPr>
            <w:r w:rsidRPr="00F81CF5">
              <w:rPr>
                <w:rFonts w:ascii="Times New Roman" w:hAnsi="Times New Roman" w:cs="Times New Roman"/>
                <w:color w:val="000000"/>
                <w:sz w:val="21"/>
                <w:szCs w:val="21"/>
                <w:lang w:val="uk-UA"/>
              </w:rPr>
              <w:t>0,05803</w:t>
            </w:r>
          </w:p>
        </w:tc>
        <w:tc>
          <w:tcPr>
            <w:tcW w:w="0" w:type="auto"/>
            <w:vAlign w:val="center"/>
          </w:tcPr>
          <w:p w:rsidR="00E8667A" w:rsidRPr="00F81CF5" w:rsidRDefault="00F7687E"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50</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001 </w:t>
            </w:r>
            <w:r w:rsidR="00E8667A" w:rsidRPr="00F81CF5">
              <w:rPr>
                <w:rFonts w:ascii="Times New Roman" w:hAnsi="Times New Roman" w:cs="Times New Roman"/>
                <w:sz w:val="21"/>
                <w:szCs w:val="21"/>
                <w:lang w:val="uk-UA"/>
              </w:rPr>
              <w:t xml:space="preserve">до </w:t>
            </w:r>
            <w:r w:rsidR="00C27AC1" w:rsidRPr="00F81CF5">
              <w:rPr>
                <w:rFonts w:ascii="Times New Roman" w:hAnsi="Times New Roman" w:cs="Times New Roman"/>
                <w:sz w:val="21"/>
                <w:szCs w:val="21"/>
                <w:lang w:val="uk-UA"/>
              </w:rPr>
              <w:t>2 0</w:t>
            </w:r>
            <w:r w:rsidR="00E8667A" w:rsidRPr="00F81CF5">
              <w:rPr>
                <w:rFonts w:ascii="Times New Roman" w:hAnsi="Times New Roman" w:cs="Times New Roman"/>
                <w:sz w:val="21"/>
                <w:szCs w:val="21"/>
                <w:lang w:val="uk-UA"/>
              </w:rPr>
              <w:t>00 000</w:t>
            </w:r>
          </w:p>
        </w:tc>
      </w:tr>
      <w:tr w:rsidR="00E8667A" w:rsidRPr="00F81CF5" w:rsidTr="00F81CF5">
        <w:trPr>
          <w:trHeight w:hRule="exact" w:val="284"/>
        </w:trPr>
        <w:tc>
          <w:tcPr>
            <w:tcW w:w="0" w:type="auto"/>
            <w:vAlign w:val="center"/>
          </w:tcPr>
          <w:p w:rsidR="00E8667A"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0,03316</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від </w:t>
            </w:r>
            <w:r w:rsidR="00C27AC1" w:rsidRPr="00F81CF5">
              <w:rPr>
                <w:rFonts w:ascii="Times New Roman" w:hAnsi="Times New Roman" w:cs="Times New Roman"/>
                <w:sz w:val="21"/>
                <w:szCs w:val="21"/>
                <w:lang w:val="uk-UA"/>
              </w:rPr>
              <w:t>2 0</w:t>
            </w:r>
            <w:r w:rsidRPr="00F81CF5">
              <w:rPr>
                <w:rFonts w:ascii="Times New Roman" w:hAnsi="Times New Roman" w:cs="Times New Roman"/>
                <w:sz w:val="21"/>
                <w:szCs w:val="21"/>
                <w:lang w:val="uk-UA"/>
              </w:rPr>
              <w:t>00 001 до 5</w:t>
            </w:r>
            <w:r w:rsidR="00C27AC1" w:rsidRPr="00F81CF5">
              <w:rPr>
                <w:rFonts w:ascii="Times New Roman" w:hAnsi="Times New Roman" w:cs="Times New Roman"/>
                <w:sz w:val="21"/>
                <w:szCs w:val="21"/>
                <w:lang w:val="uk-UA"/>
              </w:rPr>
              <w:t xml:space="preserve"> 0</w:t>
            </w:r>
            <w:r w:rsidRPr="00F81CF5">
              <w:rPr>
                <w:rFonts w:ascii="Times New Roman" w:hAnsi="Times New Roman" w:cs="Times New Roman"/>
                <w:sz w:val="21"/>
                <w:szCs w:val="21"/>
                <w:lang w:val="uk-UA"/>
              </w:rPr>
              <w:t>00 000</w:t>
            </w:r>
          </w:p>
        </w:tc>
      </w:tr>
      <w:tr w:rsidR="00F7687E" w:rsidRPr="00F81CF5" w:rsidTr="00F81CF5">
        <w:trPr>
          <w:trHeight w:hRule="exact" w:val="284"/>
        </w:trPr>
        <w:tc>
          <w:tcPr>
            <w:tcW w:w="0" w:type="auto"/>
            <w:vAlign w:val="center"/>
          </w:tcPr>
          <w:p w:rsidR="00F7687E" w:rsidRPr="00F81CF5" w:rsidRDefault="00C27AC1" w:rsidP="00D6183D">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0,01934</w:t>
            </w:r>
          </w:p>
        </w:tc>
        <w:tc>
          <w:tcPr>
            <w:tcW w:w="0" w:type="auto"/>
            <w:vAlign w:val="center"/>
          </w:tcPr>
          <w:p w:rsidR="00F7687E"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w:t>
            </w:r>
            <w:r w:rsidR="00F7687E" w:rsidRPr="00F81CF5">
              <w:rPr>
                <w:rFonts w:ascii="Times New Roman" w:hAnsi="Times New Roman" w:cs="Times New Roman"/>
                <w:sz w:val="21"/>
                <w:szCs w:val="21"/>
                <w:lang w:val="uk-UA"/>
              </w:rPr>
              <w:t xml:space="preserve"> 5</w:t>
            </w:r>
            <w:r w:rsidRPr="00F81CF5">
              <w:rPr>
                <w:rFonts w:ascii="Times New Roman" w:hAnsi="Times New Roman" w:cs="Times New Roman"/>
                <w:sz w:val="21"/>
                <w:szCs w:val="21"/>
                <w:lang w:val="uk-UA"/>
              </w:rPr>
              <w:t xml:space="preserve"> 0</w:t>
            </w:r>
            <w:r w:rsidR="00F7687E" w:rsidRPr="00F81CF5">
              <w:rPr>
                <w:rFonts w:ascii="Times New Roman" w:hAnsi="Times New Roman" w:cs="Times New Roman"/>
                <w:sz w:val="21"/>
                <w:szCs w:val="21"/>
                <w:lang w:val="uk-UA"/>
              </w:rPr>
              <w:t xml:space="preserve">00 001 до </w:t>
            </w:r>
            <w:r w:rsidR="009F149B" w:rsidRPr="00F81CF5">
              <w:rPr>
                <w:rFonts w:ascii="Times New Roman" w:hAnsi="Times New Roman" w:cs="Times New Roman"/>
                <w:sz w:val="21"/>
                <w:szCs w:val="21"/>
                <w:lang w:val="uk-UA"/>
              </w:rPr>
              <w:t>1</w:t>
            </w:r>
            <w:r w:rsidRPr="00F81CF5">
              <w:rPr>
                <w:rFonts w:ascii="Times New Roman" w:hAnsi="Times New Roman" w:cs="Times New Roman"/>
                <w:sz w:val="21"/>
                <w:szCs w:val="21"/>
                <w:lang w:val="uk-UA"/>
              </w:rPr>
              <w:t>0</w:t>
            </w:r>
            <w:r w:rsidR="009F149B" w:rsidRPr="00F81CF5">
              <w:rPr>
                <w:rFonts w:ascii="Times New Roman" w:hAnsi="Times New Roman" w:cs="Times New Roman"/>
                <w:sz w:val="21"/>
                <w:szCs w:val="21"/>
                <w:lang w:val="uk-UA"/>
              </w:rPr>
              <w:t xml:space="preserve"> 0</w:t>
            </w:r>
            <w:r w:rsidR="00F7687E" w:rsidRPr="00F81CF5">
              <w:rPr>
                <w:rFonts w:ascii="Times New Roman" w:hAnsi="Times New Roman" w:cs="Times New Roman"/>
                <w:sz w:val="21"/>
                <w:szCs w:val="21"/>
                <w:lang w:val="uk-UA"/>
              </w:rPr>
              <w:t>00 000</w:t>
            </w:r>
          </w:p>
        </w:tc>
      </w:tr>
      <w:tr w:rsidR="00F7687E" w:rsidRPr="00F81CF5" w:rsidTr="00F81CF5">
        <w:trPr>
          <w:trHeight w:hRule="exact" w:val="284"/>
        </w:trPr>
        <w:tc>
          <w:tcPr>
            <w:tcW w:w="0" w:type="auto"/>
            <w:vAlign w:val="center"/>
          </w:tcPr>
          <w:p w:rsidR="00F7687E"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0,00725</w:t>
            </w:r>
          </w:p>
        </w:tc>
        <w:tc>
          <w:tcPr>
            <w:tcW w:w="0" w:type="auto"/>
            <w:vAlign w:val="center"/>
          </w:tcPr>
          <w:p w:rsidR="00F7687E" w:rsidRPr="00F81CF5" w:rsidRDefault="00661194"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1</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000 001 до 3</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000 000</w:t>
            </w:r>
          </w:p>
        </w:tc>
      </w:tr>
      <w:tr w:rsidR="00F7687E" w:rsidRPr="00F81CF5" w:rsidTr="00F81CF5">
        <w:trPr>
          <w:trHeight w:hRule="exact" w:val="284"/>
        </w:trPr>
        <w:tc>
          <w:tcPr>
            <w:tcW w:w="0" w:type="auto"/>
            <w:vAlign w:val="center"/>
          </w:tcPr>
          <w:p w:rsidR="00F7687E"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0,00541</w:t>
            </w:r>
          </w:p>
        </w:tc>
        <w:tc>
          <w:tcPr>
            <w:tcW w:w="0" w:type="auto"/>
            <w:vAlign w:val="center"/>
          </w:tcPr>
          <w:p w:rsidR="00F7687E" w:rsidRPr="00F81CF5" w:rsidRDefault="00661194"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3</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000 001 до </w:t>
            </w:r>
            <w:r w:rsidR="00C27AC1" w:rsidRPr="00F81CF5">
              <w:rPr>
                <w:rFonts w:ascii="Times New Roman" w:hAnsi="Times New Roman" w:cs="Times New Roman"/>
                <w:sz w:val="21"/>
                <w:szCs w:val="21"/>
                <w:lang w:val="uk-UA"/>
              </w:rPr>
              <w:t>50</w:t>
            </w:r>
            <w:r w:rsidRPr="00F81CF5">
              <w:rPr>
                <w:rFonts w:ascii="Times New Roman" w:hAnsi="Times New Roman" w:cs="Times New Roman"/>
                <w:sz w:val="21"/>
                <w:szCs w:val="21"/>
                <w:lang w:val="uk-UA"/>
              </w:rPr>
              <w:t xml:space="preserve"> 000 000</w:t>
            </w:r>
          </w:p>
        </w:tc>
      </w:tr>
      <w:tr w:rsidR="00E8667A" w:rsidRPr="00F81CF5" w:rsidTr="00F81CF5">
        <w:trPr>
          <w:trHeight w:hRule="exact" w:val="284"/>
        </w:trPr>
        <w:tc>
          <w:tcPr>
            <w:tcW w:w="0" w:type="auto"/>
            <w:vAlign w:val="center"/>
          </w:tcPr>
          <w:p w:rsidR="00E8667A"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0,00446</w:t>
            </w:r>
          </w:p>
        </w:tc>
        <w:tc>
          <w:tcPr>
            <w:tcW w:w="0" w:type="auto"/>
            <w:vAlign w:val="center"/>
          </w:tcPr>
          <w:p w:rsidR="00E8667A"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понад 50</w:t>
            </w:r>
            <w:r w:rsidR="00661194" w:rsidRPr="00F81CF5">
              <w:rPr>
                <w:rFonts w:ascii="Times New Roman" w:hAnsi="Times New Roman" w:cs="Times New Roman"/>
                <w:sz w:val="21"/>
                <w:szCs w:val="21"/>
                <w:lang w:val="uk-UA"/>
              </w:rPr>
              <w:t xml:space="preserve"> 000 001</w:t>
            </w:r>
          </w:p>
        </w:tc>
      </w:tr>
    </w:tbl>
    <w:p w:rsidR="003A54A5" w:rsidRPr="00311975" w:rsidRDefault="003A54A5" w:rsidP="003A54A5">
      <w:pPr>
        <w:spacing w:after="120" w:line="240" w:lineRule="auto"/>
        <w:ind w:firstLine="708"/>
        <w:jc w:val="both"/>
        <w:rPr>
          <w:rFonts w:ascii="Times New Roman" w:hAnsi="Times New Roman" w:cs="Times New Roman"/>
          <w:lang w:val="uk-UA"/>
        </w:rPr>
      </w:pPr>
      <w:r w:rsidRPr="00311975">
        <w:rPr>
          <w:rFonts w:ascii="Times New Roman" w:hAnsi="Times New Roman" w:cs="Times New Roman"/>
          <w:lang w:val="uk-UA"/>
        </w:rPr>
        <w:t xml:space="preserve"> </w:t>
      </w:r>
    </w:p>
    <w:p w:rsidR="00B247C0" w:rsidRPr="00311975" w:rsidRDefault="004C0F76" w:rsidP="004C0F76">
      <w:pPr>
        <w:spacing w:after="120" w:line="240" w:lineRule="auto"/>
        <w:jc w:val="both"/>
        <w:rPr>
          <w:rFonts w:ascii="Times New Roman" w:hAnsi="Times New Roman" w:cs="Times New Roman"/>
          <w:b/>
          <w:lang w:val="uk-UA"/>
        </w:rPr>
      </w:pPr>
      <w:r w:rsidRPr="00311975">
        <w:rPr>
          <w:rFonts w:ascii="Times New Roman" w:hAnsi="Times New Roman" w:cs="Times New Roman"/>
          <w:lang w:val="uk-UA"/>
        </w:rPr>
        <w:lastRenderedPageBreak/>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E66801" w:rsidRPr="00E66801">
        <w:rPr>
          <w:rFonts w:ascii="Times New Roman" w:hAnsi="Times New Roman" w:cs="Times New Roman"/>
          <w:b/>
          <w:lang w:val="uk-UA"/>
        </w:rPr>
        <w:t>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3.1. Спосіб оплати: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eastAsia="Calibri" w:hAnsi="Times New Roman" w:cs="Times New Roman"/>
          <w:color w:val="000000"/>
          <w:sz w:val="21"/>
          <w:szCs w:val="21"/>
          <w:lang w:val="uk-UA"/>
        </w:rPr>
        <w:t xml:space="preserve">Рахунок на попередню оплату заявлених обсягів споживання електричної енергії виставляється Постачальником за </w:t>
      </w:r>
      <w:r w:rsidRPr="0060503A">
        <w:rPr>
          <w:rFonts w:ascii="Times New Roman" w:eastAsia="Calibri" w:hAnsi="Times New Roman" w:cs="Times New Roman"/>
          <w:b/>
          <w:color w:val="000000"/>
          <w:sz w:val="21"/>
          <w:szCs w:val="21"/>
          <w:lang w:val="uk-UA"/>
        </w:rPr>
        <w:t>1</w:t>
      </w:r>
      <w:r w:rsidRPr="00A209C3">
        <w:rPr>
          <w:rFonts w:ascii="Times New Roman" w:eastAsia="Calibri" w:hAnsi="Times New Roman" w:cs="Times New Roman"/>
          <w:b/>
          <w:sz w:val="21"/>
          <w:szCs w:val="21"/>
          <w:lang w:val="uk-UA"/>
        </w:rPr>
        <w:t>0</w:t>
      </w:r>
      <w:r w:rsidRPr="00A209C3">
        <w:rPr>
          <w:rFonts w:ascii="Times New Roman" w:eastAsia="Calibri" w:hAnsi="Times New Roman" w:cs="Times New Roman"/>
          <w:sz w:val="21"/>
          <w:szCs w:val="21"/>
          <w:lang w:val="uk-UA"/>
        </w:rPr>
        <w:t xml:space="preserve"> </w:t>
      </w:r>
      <w:r w:rsidRPr="00A209C3">
        <w:rPr>
          <w:rFonts w:ascii="Times New Roman" w:eastAsia="Calibri" w:hAnsi="Times New Roman" w:cs="Times New Roman"/>
          <w:color w:val="000000"/>
          <w:sz w:val="21"/>
          <w:szCs w:val="21"/>
          <w:lang w:val="uk-UA"/>
        </w:rPr>
        <w:t xml:space="preserve">днів до початку розрахункового періоду. Строк оплати рахунку Споживачем </w:t>
      </w:r>
      <w:r w:rsidRPr="00A209C3">
        <w:rPr>
          <w:rFonts w:ascii="Times New Roman" w:hAnsi="Times New Roman"/>
          <w:color w:val="000000"/>
          <w:sz w:val="21"/>
          <w:szCs w:val="21"/>
          <w:lang w:val="uk-UA"/>
        </w:rPr>
        <w:t>за 5 операційних днів до початку розрахункового періоду.</w:t>
      </w:r>
      <w:r w:rsidRPr="00A209C3">
        <w:rPr>
          <w:rFonts w:ascii="Times New Roman" w:hAnsi="Times New Roman" w:cs="Times New Roman"/>
          <w:sz w:val="21"/>
          <w:szCs w:val="21"/>
          <w:lang w:val="uk-UA"/>
        </w:rPr>
        <w:t xml:space="preserve"> </w:t>
      </w:r>
    </w:p>
    <w:p w:rsidR="00F81CF5" w:rsidRPr="00A209C3" w:rsidRDefault="00F81CF5" w:rsidP="00F81CF5">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 цієї Комерційної пропозиції.  </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фактична вартість спожитої електричної енергії перевищує суму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сума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Оплата здійснюється на поточний рахунок Постачальника,</w:t>
      </w:r>
      <w:r w:rsidRPr="00A209C3">
        <w:rPr>
          <w:rFonts w:ascii="Times New Roman" w:hAnsi="Times New Roman" w:cs="Times New Roman"/>
          <w:sz w:val="21"/>
          <w:szCs w:val="21"/>
        </w:rPr>
        <w:t xml:space="preserve"> </w:t>
      </w:r>
      <w:r w:rsidRPr="00A209C3">
        <w:rPr>
          <w:rFonts w:ascii="Times New Roman" w:hAnsi="Times New Roman" w:cs="Times New Roman"/>
          <w:sz w:val="21"/>
          <w:szCs w:val="21"/>
          <w:lang w:val="uk-UA"/>
        </w:rPr>
        <w:t>зазначений у розрахункових документах.</w:t>
      </w:r>
    </w:p>
    <w:p w:rsidR="00F81CF5" w:rsidRPr="00A209C3" w:rsidRDefault="00F81CF5" w:rsidP="00F81CF5">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розрахунковому документі, але не більше ніж протягом 5 (п’яти) робочих днів від дати його отримання Споживачем.</w:t>
      </w:r>
    </w:p>
    <w:p w:rsidR="00495EE2" w:rsidRPr="00E16C0D" w:rsidRDefault="00E16C0D" w:rsidP="008D390D">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 xml:space="preserve">4. </w:t>
      </w:r>
      <w:r w:rsidR="004C0F76" w:rsidRPr="00E16C0D">
        <w:rPr>
          <w:rFonts w:ascii="Times New Roman" w:hAnsi="Times New Roman" w:cs="Times New Roman"/>
          <w:b/>
          <w:lang w:val="uk-UA"/>
        </w:rPr>
        <w:t xml:space="preserve"> </w:t>
      </w:r>
      <w:r w:rsidR="004920D2" w:rsidRPr="00E16C0D">
        <w:rPr>
          <w:rFonts w:ascii="Times New Roman" w:hAnsi="Times New Roman" w:cs="Times New Roman"/>
          <w:b/>
          <w:lang w:val="uk-UA"/>
        </w:rPr>
        <w:t>Спосіб оплати за послугу з розподілу електричної енергії</w:t>
      </w:r>
      <w:r>
        <w:rPr>
          <w:rFonts w:ascii="Times New Roman" w:hAnsi="Times New Roman" w:cs="Times New Roman"/>
          <w:b/>
          <w:lang w:val="uk-UA"/>
        </w:rPr>
        <w:t>.</w:t>
      </w:r>
    </w:p>
    <w:p w:rsidR="004920D2" w:rsidRPr="00F81CF5" w:rsidRDefault="008D390D" w:rsidP="00715386">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4.1. Оплата за послугу з розподілу електричної енергії здійснюється </w:t>
      </w:r>
      <w:r w:rsidR="008478B7">
        <w:rPr>
          <w:rFonts w:ascii="Times New Roman" w:hAnsi="Times New Roman" w:cs="Times New Roman"/>
          <w:sz w:val="21"/>
          <w:szCs w:val="21"/>
          <w:lang w:val="uk-UA"/>
        </w:rPr>
        <w:t>напряму</w:t>
      </w:r>
      <w:r w:rsidR="004920D2" w:rsidRPr="00F81CF5">
        <w:rPr>
          <w:rFonts w:ascii="Times New Roman" w:hAnsi="Times New Roman" w:cs="Times New Roman"/>
          <w:sz w:val="21"/>
          <w:szCs w:val="21"/>
          <w:lang w:val="uk-UA"/>
        </w:rPr>
        <w:t xml:space="preserve"> оператору системи розподілу</w:t>
      </w:r>
      <w:r w:rsidR="00715386" w:rsidRPr="00F81CF5">
        <w:rPr>
          <w:rFonts w:ascii="Times New Roman" w:hAnsi="Times New Roman" w:cs="Times New Roman"/>
          <w:sz w:val="21"/>
          <w:szCs w:val="21"/>
          <w:lang w:val="uk-UA"/>
        </w:rPr>
        <w:t>.</w:t>
      </w:r>
    </w:p>
    <w:p w:rsidR="00F81CF5" w:rsidRDefault="00E16C0D" w:rsidP="00F81CF5">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5</w:t>
      </w:r>
      <w:r w:rsidR="00817AEE">
        <w:rPr>
          <w:rFonts w:ascii="Times New Roman" w:hAnsi="Times New Roman" w:cs="Times New Roman"/>
          <w:b/>
          <w:lang w:val="uk-UA"/>
        </w:rPr>
        <w:t xml:space="preserve">. </w:t>
      </w:r>
      <w:r w:rsidR="00F81CF5">
        <w:rPr>
          <w:rFonts w:ascii="Times New Roman" w:hAnsi="Times New Roman" w:cs="Times New Roman"/>
          <w:b/>
          <w:lang w:val="uk-UA"/>
        </w:rPr>
        <w:t>Узгодження , коригування обсягів постачання електричної енергії споживачу.</w:t>
      </w:r>
    </w:p>
    <w:p w:rsidR="00817AEE" w:rsidRPr="00F81CF5" w:rsidRDefault="00E16C0D" w:rsidP="00F81CF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17AEE" w:rsidRPr="00F81CF5">
        <w:rPr>
          <w:rFonts w:ascii="Times New Roman" w:hAnsi="Times New Roman" w:cs="Times New Roman"/>
          <w:sz w:val="21"/>
          <w:szCs w:val="21"/>
          <w:lang w:val="uk-UA"/>
        </w:rPr>
        <w:t xml:space="preserve">.1. </w:t>
      </w:r>
      <w:r w:rsidR="009E061F" w:rsidRPr="00F81CF5">
        <w:rPr>
          <w:rFonts w:ascii="Times New Roman" w:hAnsi="Times New Roman" w:cs="Times New Roman"/>
          <w:sz w:val="21"/>
          <w:szCs w:val="21"/>
          <w:lang w:val="uk-UA"/>
        </w:rPr>
        <w:t xml:space="preserve">Відомості про обсяги очікуваного споживання електричної енергії в наступному році з помісячним розподілом подаються Споживачем до 1 грудня </w:t>
      </w:r>
      <w:r w:rsidR="00A22EF9" w:rsidRPr="00F81CF5">
        <w:rPr>
          <w:rFonts w:ascii="Times New Roman" w:hAnsi="Times New Roman" w:cs="Times New Roman"/>
          <w:sz w:val="21"/>
          <w:szCs w:val="21"/>
          <w:lang w:val="uk-UA"/>
        </w:rPr>
        <w:t xml:space="preserve">поточного року. </w:t>
      </w:r>
    </w:p>
    <w:p w:rsidR="00A22EF9"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A22EF9" w:rsidRPr="00F81CF5">
        <w:rPr>
          <w:rFonts w:ascii="Times New Roman" w:hAnsi="Times New Roman" w:cs="Times New Roman"/>
          <w:sz w:val="21"/>
          <w:szCs w:val="21"/>
          <w:lang w:val="uk-UA"/>
        </w:rPr>
        <w:t>.2. У разі ненадання Споживачем зазначених відомостей про обсяги очікуваного споживання електричної енергії в наступному році з помісячним розподілом у термін</w:t>
      </w:r>
      <w:r w:rsidR="008209A1" w:rsidRPr="00F81CF5">
        <w:rPr>
          <w:rFonts w:ascii="Times New Roman" w:hAnsi="Times New Roman" w:cs="Times New Roman"/>
          <w:sz w:val="21"/>
          <w:szCs w:val="21"/>
          <w:lang w:val="uk-UA"/>
        </w:rPr>
        <w:t>, встановлений у п.</w:t>
      </w:r>
      <w:r w:rsidR="00F81CF5"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.1 цього Додатку,</w:t>
      </w:r>
      <w:r w:rsidR="00A22EF9" w:rsidRPr="00F81CF5">
        <w:rPr>
          <w:rFonts w:ascii="Times New Roman" w:hAnsi="Times New Roman" w:cs="Times New Roman"/>
          <w:sz w:val="21"/>
          <w:szCs w:val="21"/>
          <w:lang w:val="uk-UA"/>
        </w:rPr>
        <w:t xml:space="preserve">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w:t>
      </w:r>
      <w:r w:rsidR="008209A1" w:rsidRPr="00F81CF5">
        <w:rPr>
          <w:rFonts w:ascii="Times New Roman" w:hAnsi="Times New Roman" w:cs="Times New Roman"/>
          <w:sz w:val="21"/>
          <w:szCs w:val="21"/>
          <w:lang w:val="uk-UA"/>
        </w:rPr>
        <w:t>наступного</w:t>
      </w:r>
      <w:r w:rsidR="00A22EF9" w:rsidRPr="00F81CF5">
        <w:rPr>
          <w:rFonts w:ascii="Times New Roman" w:hAnsi="Times New Roman" w:cs="Times New Roman"/>
          <w:sz w:val="21"/>
          <w:szCs w:val="21"/>
          <w:lang w:val="uk-UA"/>
        </w:rPr>
        <w:t xml:space="preserve"> року</w:t>
      </w:r>
      <w:r w:rsidR="008209A1" w:rsidRPr="00F81CF5">
        <w:rPr>
          <w:rFonts w:ascii="Times New Roman" w:hAnsi="Times New Roman" w:cs="Times New Roman"/>
          <w:sz w:val="21"/>
          <w:szCs w:val="21"/>
          <w:lang w:val="uk-UA"/>
        </w:rPr>
        <w:t>.</w:t>
      </w:r>
    </w:p>
    <w:p w:rsidR="008209A1"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 xml:space="preserve">.3. </w:t>
      </w:r>
      <w:r w:rsidR="004F2462" w:rsidRPr="00F81CF5">
        <w:rPr>
          <w:rFonts w:ascii="Times New Roman" w:hAnsi="Times New Roman" w:cs="Times New Roman"/>
          <w:sz w:val="21"/>
          <w:szCs w:val="21"/>
          <w:lang w:val="uk-UA"/>
        </w:rPr>
        <w:t xml:space="preserve">Заявка </w:t>
      </w:r>
      <w:r w:rsidR="008209A1" w:rsidRPr="00F81CF5">
        <w:rPr>
          <w:rFonts w:ascii="Times New Roman" w:hAnsi="Times New Roman" w:cs="Times New Roman"/>
          <w:sz w:val="21"/>
          <w:szCs w:val="21"/>
          <w:lang w:val="uk-UA"/>
        </w:rPr>
        <w:t>подається</w:t>
      </w:r>
      <w:r w:rsidR="004F2462" w:rsidRPr="00F81CF5">
        <w:rPr>
          <w:rFonts w:ascii="Times New Roman" w:hAnsi="Times New Roman" w:cs="Times New Roman"/>
          <w:sz w:val="21"/>
          <w:szCs w:val="21"/>
          <w:lang w:val="uk-UA"/>
        </w:rPr>
        <w:t xml:space="preserve"> Споживачем </w:t>
      </w:r>
      <w:r w:rsidR="008209A1" w:rsidRPr="00F81CF5">
        <w:rPr>
          <w:rFonts w:ascii="Times New Roman" w:hAnsi="Times New Roman" w:cs="Times New Roman"/>
          <w:sz w:val="21"/>
          <w:szCs w:val="21"/>
          <w:lang w:val="uk-UA"/>
        </w:rPr>
        <w:t>одним із перелічених нижче способів:</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 xml:space="preserve">в електронному вигляді на електронну адресу  Постачальника </w:t>
      </w:r>
      <w:r w:rsidRPr="00A209C3">
        <w:rPr>
          <w:rFonts w:ascii="Times New Roman" w:hAnsi="Times New Roman" w:cs="Times New Roman"/>
          <w:color w:val="222222"/>
          <w:sz w:val="21"/>
          <w:szCs w:val="21"/>
          <w:shd w:val="clear" w:color="auto" w:fill="FFFFFF"/>
          <w:lang w:val="en-US"/>
        </w:rPr>
        <w:t>office</w:t>
      </w:r>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energozbut</w:t>
      </w:r>
      <w:proofErr w:type="spellEnd"/>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mk</w:t>
      </w:r>
      <w:proofErr w:type="spellEnd"/>
      <w:r w:rsidRPr="00A209C3">
        <w:rPr>
          <w:rFonts w:ascii="Times New Roman" w:hAnsi="Times New Roman" w:cs="Times New Roman"/>
          <w:color w:val="222222"/>
          <w:sz w:val="21"/>
          <w:szCs w:val="21"/>
          <w:shd w:val="clear" w:color="auto" w:fill="FFFFFF"/>
        </w:rPr>
        <w:t>.</w:t>
      </w:r>
      <w:proofErr w:type="spellStart"/>
      <w:r w:rsidRPr="00A209C3">
        <w:rPr>
          <w:rFonts w:ascii="Times New Roman" w:hAnsi="Times New Roman" w:cs="Times New Roman"/>
          <w:color w:val="222222"/>
          <w:sz w:val="21"/>
          <w:szCs w:val="21"/>
          <w:shd w:val="clear" w:color="auto" w:fill="FFFFFF"/>
          <w:lang w:val="en-US"/>
        </w:rPr>
        <w:t>ua</w:t>
      </w:r>
      <w:proofErr w:type="spellEnd"/>
      <w:r w:rsidRPr="00A209C3">
        <w:rPr>
          <w:rFonts w:ascii="Times New Roman" w:hAnsi="Times New Roman" w:cs="Times New Roman"/>
          <w:sz w:val="21"/>
          <w:szCs w:val="21"/>
          <w:lang w:val="uk-UA"/>
        </w:rPr>
        <w:t xml:space="preserve">  у форматі  </w:t>
      </w:r>
      <w:r w:rsidRPr="00A209C3">
        <w:rPr>
          <w:rFonts w:ascii="Times New Roman" w:hAnsi="Times New Roman" w:cs="Times New Roman"/>
          <w:sz w:val="21"/>
          <w:szCs w:val="21"/>
          <w:lang w:val="en-US"/>
        </w:rPr>
        <w:t>pdf</w:t>
      </w:r>
      <w:r w:rsidRPr="00A209C3">
        <w:rPr>
          <w:rFonts w:ascii="Times New Roman" w:hAnsi="Times New Roman" w:cs="Times New Roman"/>
          <w:sz w:val="21"/>
          <w:szCs w:val="21"/>
          <w:lang w:val="uk-UA"/>
        </w:rPr>
        <w:t>;</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факсимільним зв’язком телефон/факс Постачальника: (05136) 5-93-77;</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на поштову адресу Постачальника;</w:t>
      </w:r>
    </w:p>
    <w:p w:rsidR="00F81CF5" w:rsidRPr="00F81CF5" w:rsidRDefault="00F81CF5" w:rsidP="00F81CF5">
      <w:pPr>
        <w:pStyle w:val="a5"/>
        <w:numPr>
          <w:ilvl w:val="0"/>
          <w:numId w:val="7"/>
        </w:numPr>
        <w:spacing w:after="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особисто до офісу Постачальника.</w:t>
      </w:r>
    </w:p>
    <w:p w:rsidR="002D787F" w:rsidRPr="00A209C3" w:rsidRDefault="00F81CF5" w:rsidP="002D787F">
      <w:pPr>
        <w:spacing w:after="12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У разі перевищення обсягів очікуваного споживання електричної енергії у розрахунковому періоді Споживач має право звернутись до Постачальника з заявою про коригування обсягу </w:t>
      </w:r>
      <w:r w:rsidR="00CF40E6">
        <w:rPr>
          <w:rFonts w:ascii="Times New Roman" w:hAnsi="Times New Roman" w:cs="Times New Roman"/>
          <w:sz w:val="21"/>
          <w:szCs w:val="21"/>
          <w:lang w:val="uk-UA"/>
        </w:rPr>
        <w:t>очікуваного споживання за формою, розміщеною на сайті Постачальника</w:t>
      </w:r>
      <w:r w:rsidR="00134F6D">
        <w:rPr>
          <w:rFonts w:ascii="Times New Roman" w:hAnsi="Times New Roman" w:cs="Times New Roman"/>
          <w:sz w:val="21"/>
          <w:szCs w:val="21"/>
          <w:lang w:val="uk-UA"/>
        </w:rPr>
        <w:t>, до 14 числа поточного розрахункового періоду</w:t>
      </w:r>
      <w:r w:rsidR="00CF40E6">
        <w:rPr>
          <w:rFonts w:ascii="Times New Roman" w:hAnsi="Times New Roman" w:cs="Times New Roman"/>
          <w:sz w:val="21"/>
          <w:szCs w:val="21"/>
          <w:lang w:val="uk-UA"/>
        </w:rPr>
        <w:t>. Заява подається одним із способів перелічених у п.5.3 Комерційної пропозиції.</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 xml:space="preserve">Після отримання Постачальником </w:t>
      </w:r>
      <w:r w:rsidR="002D787F">
        <w:rPr>
          <w:rFonts w:ascii="Times New Roman" w:hAnsi="Times New Roman" w:cs="Times New Roman"/>
          <w:sz w:val="21"/>
          <w:szCs w:val="21"/>
          <w:lang w:val="uk-UA"/>
        </w:rPr>
        <w:t>заяву про коригування обсягу очікуваного споживання</w:t>
      </w:r>
      <w:r w:rsidR="002D787F" w:rsidRPr="00A209C3">
        <w:rPr>
          <w:rFonts w:ascii="Times New Roman" w:hAnsi="Times New Roman" w:cs="Times New Roman"/>
          <w:sz w:val="21"/>
          <w:szCs w:val="21"/>
          <w:lang w:val="uk-UA"/>
        </w:rPr>
        <w:t xml:space="preserve"> Постачальник надає Споживачу розрахунковий документ для здійснення доплати на додатково заявлений обсяг електричної енергії, термін сплати 5 (п’ять) </w:t>
      </w:r>
      <w:r w:rsidR="002D787F">
        <w:rPr>
          <w:rFonts w:ascii="Times New Roman" w:hAnsi="Times New Roman" w:cs="Times New Roman"/>
          <w:sz w:val="21"/>
          <w:szCs w:val="21"/>
          <w:lang w:val="uk-UA"/>
        </w:rPr>
        <w:t>операційних</w:t>
      </w:r>
      <w:r w:rsidR="002D787F" w:rsidRPr="00A209C3">
        <w:rPr>
          <w:rFonts w:ascii="Times New Roman" w:hAnsi="Times New Roman" w:cs="Times New Roman"/>
          <w:sz w:val="21"/>
          <w:szCs w:val="21"/>
          <w:lang w:val="uk-UA"/>
        </w:rPr>
        <w:t xml:space="preserve"> днів.</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Підставою для збільшення обсягу споживання електричної енергії є оплата Споживачем додатково заявленого обсягу електричної енергії.</w:t>
      </w:r>
    </w:p>
    <w:p w:rsidR="00E16C0D" w:rsidRDefault="00E16C0D" w:rsidP="00E16C0D">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E16C0D" w:rsidRPr="00CF40E6" w:rsidRDefault="00E16C0D" w:rsidP="00CF40E6">
      <w:pPr>
        <w:autoSpaceDE w:val="0"/>
        <w:autoSpaceDN w:val="0"/>
        <w:adjustRightInd w:val="0"/>
        <w:spacing w:after="0"/>
        <w:jc w:val="both"/>
        <w:rPr>
          <w:rFonts w:ascii="Times New Roman" w:hAnsi="Times New Roman" w:cs="Times New Roman"/>
          <w:sz w:val="21"/>
          <w:szCs w:val="21"/>
          <w:lang w:val="uk-UA"/>
        </w:rPr>
      </w:pPr>
      <w:r>
        <w:rPr>
          <w:rFonts w:ascii="Times New Roman" w:hAnsi="Times New Roman" w:cs="Times New Roman"/>
          <w:lang w:val="uk-UA"/>
        </w:rPr>
        <w:t xml:space="preserve">6.1. </w:t>
      </w:r>
      <w:r w:rsidRPr="00CF40E6">
        <w:rPr>
          <w:rFonts w:ascii="Times New Roman" w:hAnsi="Times New Roman" w:cs="Times New Roman"/>
          <w:sz w:val="21"/>
          <w:szCs w:val="21"/>
          <w:lang w:val="uk-UA"/>
        </w:rPr>
        <w:t>Штрафні санкції за дострокове розірвання Договору за ініціативою Споживача відсутні.</w:t>
      </w:r>
    </w:p>
    <w:p w:rsidR="00CF40E6" w:rsidRPr="00A209C3" w:rsidRDefault="00E16C0D" w:rsidP="00CF40E6">
      <w:pPr>
        <w:spacing w:after="120" w:line="240" w:lineRule="auto"/>
        <w:jc w:val="both"/>
        <w:rPr>
          <w:rFonts w:ascii="Times New Roman" w:hAnsi="Times New Roman" w:cs="Times New Roman"/>
          <w:sz w:val="21"/>
          <w:szCs w:val="21"/>
          <w:lang w:val="uk-UA"/>
        </w:rPr>
      </w:pPr>
      <w:r>
        <w:rPr>
          <w:rFonts w:ascii="Times New Roman" w:hAnsi="Times New Roman" w:cs="Times New Roman"/>
          <w:lang w:val="uk-UA"/>
        </w:rPr>
        <w:t>6.2.</w:t>
      </w:r>
      <w:r w:rsidR="00CF40E6">
        <w:rPr>
          <w:rFonts w:ascii="Times New Roman" w:hAnsi="Times New Roman" w:cs="Times New Roman"/>
          <w:lang w:val="uk-UA"/>
        </w:rPr>
        <w:t xml:space="preserve"> </w:t>
      </w:r>
      <w:r w:rsidR="00CF40E6" w:rsidRPr="00A209C3">
        <w:rPr>
          <w:rFonts w:ascii="Times New Roman" w:hAnsi="Times New Roman" w:cs="Times New Roman"/>
          <w:sz w:val="21"/>
          <w:szCs w:val="21"/>
          <w:lang w:val="uk-UA"/>
        </w:rPr>
        <w:t xml:space="preserve">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w:t>
      </w:r>
      <w:r w:rsidR="00CF40E6" w:rsidRPr="00A209C3">
        <w:rPr>
          <w:rFonts w:ascii="Times New Roman" w:hAnsi="Times New Roman" w:cs="Times New Roman"/>
          <w:sz w:val="21"/>
          <w:szCs w:val="21"/>
          <w:lang w:val="uk-UA"/>
        </w:rPr>
        <w:lastRenderedPageBreak/>
        <w:t>енергії на відповідний розрахунковий період. Оплата штрафу здійснюється Споживачем протягом 5 (п’яти) робочих днів з дати отримання відповідного рахунку, виставленого Постачальником.</w:t>
      </w:r>
    </w:p>
    <w:p w:rsidR="00495EE2" w:rsidRDefault="005A2A21" w:rsidP="005A2A21">
      <w:pPr>
        <w:ind w:firstLine="567"/>
        <w:jc w:val="both"/>
        <w:rPr>
          <w:rFonts w:ascii="Times New Roman" w:hAnsi="Times New Roman" w:cs="Times New Roman"/>
          <w:b/>
          <w:lang w:val="uk-UA"/>
        </w:rPr>
      </w:pPr>
      <w:r>
        <w:rPr>
          <w:rFonts w:ascii="Times New Roman" w:hAnsi="Times New Roman" w:cs="Times New Roman"/>
          <w:b/>
          <w:lang w:val="uk-UA"/>
        </w:rPr>
        <w:t>7</w:t>
      </w:r>
      <w:r w:rsidR="00495EE2" w:rsidRPr="00387AEC">
        <w:rPr>
          <w:rFonts w:ascii="Times New Roman" w:hAnsi="Times New Roman" w:cs="Times New Roman"/>
          <w:b/>
          <w:lang w:val="uk-UA"/>
        </w:rPr>
        <w:t>. Розмір пені</w:t>
      </w:r>
      <w:r w:rsidR="00387AEC" w:rsidRPr="00387AEC">
        <w:rPr>
          <w:rFonts w:ascii="Times New Roman" w:hAnsi="Times New Roman" w:cs="Times New Roman"/>
          <w:b/>
          <w:lang w:val="uk-UA"/>
        </w:rPr>
        <w:t>.</w:t>
      </w:r>
      <w:r w:rsidR="00495EE2" w:rsidRPr="00387AEC">
        <w:rPr>
          <w:rFonts w:ascii="Times New Roman" w:hAnsi="Times New Roman" w:cs="Times New Roman"/>
          <w:b/>
          <w:lang w:val="uk-UA"/>
        </w:rPr>
        <w:t xml:space="preserve"> </w:t>
      </w:r>
    </w:p>
    <w:p w:rsidR="00CF40E6" w:rsidRPr="00A209C3" w:rsidRDefault="00CF40E6" w:rsidP="00CF40E6">
      <w:pPr>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7.1. </w:t>
      </w:r>
      <w:r w:rsidRPr="00A209C3">
        <w:rPr>
          <w:rFonts w:ascii="Times New Roman" w:hAnsi="Times New Roman" w:cs="Times New Roman"/>
          <w:sz w:val="21"/>
          <w:szCs w:val="21"/>
          <w:lang w:val="uk-UA"/>
        </w:rPr>
        <w:t>За внесення платежів, передбачених умовами даної Комерційної пропозиції,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CF40E6" w:rsidRDefault="00CF40E6" w:rsidP="00CF40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 xml:space="preserve">Зобов'язання надавати компенсації споживачу за недотримання </w:t>
      </w:r>
      <w:proofErr w:type="spellStart"/>
      <w:r w:rsidRPr="00EB6334">
        <w:rPr>
          <w:rFonts w:ascii="Times New Roman" w:hAnsi="Times New Roman" w:cs="Times New Roman"/>
          <w:b/>
          <w:color w:val="000000"/>
          <w:sz w:val="21"/>
          <w:szCs w:val="21"/>
          <w:lang w:val="uk-UA"/>
        </w:rPr>
        <w:t>електропостачальником</w:t>
      </w:r>
      <w:proofErr w:type="spellEnd"/>
      <w:r w:rsidRPr="00EB6334">
        <w:rPr>
          <w:rFonts w:ascii="Times New Roman" w:hAnsi="Times New Roman" w:cs="Times New Roman"/>
          <w:b/>
          <w:color w:val="000000"/>
          <w:sz w:val="21"/>
          <w:szCs w:val="21"/>
          <w:lang w:val="uk-UA"/>
        </w:rPr>
        <w:t xml:space="preserve"> комерційної якості надання послуг</w:t>
      </w:r>
      <w:r>
        <w:rPr>
          <w:rFonts w:ascii="Times New Roman" w:hAnsi="Times New Roman" w:cs="Times New Roman"/>
          <w:b/>
          <w:color w:val="000000"/>
          <w:sz w:val="21"/>
          <w:szCs w:val="21"/>
          <w:lang w:val="uk-UA"/>
        </w:rPr>
        <w:t>.</w:t>
      </w:r>
    </w:p>
    <w:p w:rsidR="00CF40E6" w:rsidRPr="00A209C3" w:rsidRDefault="00CF40E6" w:rsidP="00CF40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CF40E6" w:rsidRDefault="00CF40E6" w:rsidP="00CF40E6">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Pr="00EB6334">
        <w:rPr>
          <w:rFonts w:ascii="Times New Roman" w:eastAsia="Times New Roman" w:hAnsi="Times New Roman" w:cs="Times New Roman"/>
          <w:b/>
          <w:sz w:val="21"/>
          <w:szCs w:val="21"/>
          <w:lang w:val="uk-UA" w:eastAsia="ru-RU"/>
        </w:rPr>
        <w:t>Термін дії Договору</w:t>
      </w:r>
      <w:r>
        <w:rPr>
          <w:rFonts w:ascii="Times New Roman" w:eastAsia="Times New Roman" w:hAnsi="Times New Roman" w:cs="Times New Roman"/>
          <w:sz w:val="21"/>
          <w:szCs w:val="21"/>
          <w:lang w:val="uk-UA" w:eastAsia="ru-RU"/>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9.1. Договір набирає чинності з дня отримання ДП «</w:t>
      </w:r>
      <w:proofErr w:type="spellStart"/>
      <w:r>
        <w:rPr>
          <w:rFonts w:ascii="Times New Roman" w:hAnsi="Times New Roman" w:cs="Times New Roman"/>
          <w:color w:val="000000"/>
          <w:sz w:val="21"/>
          <w:szCs w:val="21"/>
          <w:lang w:val="uk-UA"/>
        </w:rPr>
        <w:t>Енергозбут</w:t>
      </w:r>
      <w:proofErr w:type="spellEnd"/>
      <w:r>
        <w:rPr>
          <w:rFonts w:ascii="Times New Roman" w:hAnsi="Times New Roman" w:cs="Times New Roman"/>
          <w:color w:val="000000"/>
          <w:sz w:val="21"/>
          <w:szCs w:val="21"/>
          <w:lang w:val="uk-UA"/>
        </w:rPr>
        <w:t xml:space="preserve">» 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w:t>
      </w:r>
      <w:r w:rsidRPr="00EB6334">
        <w:rPr>
          <w:rFonts w:ascii="Times New Roman" w:hAnsi="Times New Roman" w:cs="Times New Roman"/>
          <w:color w:val="000000"/>
          <w:sz w:val="21"/>
          <w:szCs w:val="21"/>
          <w:lang w:val="uk-UA"/>
        </w:rPr>
        <w:t>протягом 12 календарних місяців</w:t>
      </w:r>
      <w:r>
        <w:rPr>
          <w:rFonts w:ascii="Times New Roman" w:hAnsi="Times New Roman" w:cs="Times New Roman"/>
          <w:color w:val="000000"/>
          <w:sz w:val="21"/>
          <w:szCs w:val="21"/>
          <w:lang w:val="uk-UA"/>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9.2. Договір вважається продовженим на наступний термін, якщо за 21 день до закінчення терміну дії </w:t>
      </w:r>
      <w:bookmarkStart w:id="0" w:name="_GoBack"/>
      <w:bookmarkEnd w:id="0"/>
      <w:r>
        <w:rPr>
          <w:rFonts w:ascii="Times New Roman" w:hAnsi="Times New Roman" w:cs="Times New Roman"/>
          <w:color w:val="000000"/>
          <w:sz w:val="21"/>
          <w:szCs w:val="21"/>
          <w:lang w:val="uk-UA"/>
        </w:rPr>
        <w:t>Договору жодна зі Сторін не заявить про припинення його дії або перегляд його умов.</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9.3. Договір може бути розірвано в інший термін за ініціативою будь-якої зі Сторін у порядку, визначеному законодавством України.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CF40E6" w:rsidRDefault="00CF40E6" w:rsidP="00CF40E6">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9.5. Комерційна пропозиція №2</w:t>
      </w:r>
      <w:r w:rsidR="00C92777">
        <w:rPr>
          <w:rFonts w:ascii="Times New Roman" w:hAnsi="Times New Roman" w:cs="Times New Roman"/>
          <w:color w:val="000000"/>
          <w:sz w:val="21"/>
          <w:szCs w:val="21"/>
          <w:lang w:val="uk-UA"/>
        </w:rPr>
        <w:t>6</w:t>
      </w:r>
      <w:r>
        <w:rPr>
          <w:rFonts w:ascii="Times New Roman" w:hAnsi="Times New Roman" w:cs="Times New Roman"/>
          <w:color w:val="000000"/>
          <w:sz w:val="21"/>
          <w:szCs w:val="21"/>
          <w:lang w:val="uk-UA"/>
        </w:rPr>
        <w:t xml:space="preserve"> набирає чинності з 01.01.20</w:t>
      </w:r>
      <w:r w:rsidR="00133562">
        <w:rPr>
          <w:rFonts w:ascii="Times New Roman" w:hAnsi="Times New Roman" w:cs="Times New Roman"/>
          <w:color w:val="000000"/>
          <w:sz w:val="21"/>
          <w:szCs w:val="21"/>
          <w:lang w:val="uk-UA"/>
        </w:rPr>
        <w:t>20</w:t>
      </w:r>
      <w:r>
        <w:rPr>
          <w:rFonts w:ascii="Times New Roman" w:hAnsi="Times New Roman" w:cs="Times New Roman"/>
          <w:color w:val="000000"/>
          <w:sz w:val="21"/>
          <w:szCs w:val="21"/>
          <w:lang w:val="uk-UA"/>
        </w:rPr>
        <w:t xml:space="preserve"> року. Для споживачів, які станом на 01.01.2020р. мали укладений Договір про постачання електричної енергії споживачу на умовах комерційних пропозицій № </w:t>
      </w:r>
      <w:r w:rsidR="00DC6A82">
        <w:rPr>
          <w:rFonts w:ascii="Times New Roman" w:hAnsi="Times New Roman" w:cs="Times New Roman"/>
          <w:color w:val="000000"/>
          <w:sz w:val="21"/>
          <w:szCs w:val="21"/>
          <w:lang w:val="uk-UA"/>
        </w:rPr>
        <w:t>9</w:t>
      </w:r>
      <w:r>
        <w:rPr>
          <w:rFonts w:ascii="Times New Roman" w:hAnsi="Times New Roman" w:cs="Times New Roman"/>
          <w:color w:val="000000"/>
          <w:sz w:val="21"/>
          <w:szCs w:val="21"/>
          <w:lang w:val="uk-UA"/>
        </w:rPr>
        <w:t>, дія Договору продовжується на умовах Комерційної пропозиції №24</w:t>
      </w:r>
      <w:r w:rsidR="00DC6A82">
        <w:rPr>
          <w:rFonts w:ascii="Times New Roman" w:hAnsi="Times New Roman" w:cs="Times New Roman"/>
          <w:color w:val="000000"/>
          <w:sz w:val="21"/>
          <w:szCs w:val="21"/>
          <w:lang w:val="uk-UA"/>
        </w:rPr>
        <w:t>,26 (в залежності від групи площадок вимірювання споживача)</w:t>
      </w:r>
      <w:r>
        <w:rPr>
          <w:rFonts w:ascii="Times New Roman" w:hAnsi="Times New Roman" w:cs="Times New Roman"/>
          <w:color w:val="000000"/>
          <w:sz w:val="21"/>
          <w:szCs w:val="21"/>
          <w:lang w:val="uk-UA"/>
        </w:rPr>
        <w:t xml:space="preserve"> в редакції, яка діє з 01.01.2020р.</w:t>
      </w:r>
    </w:p>
    <w:p w:rsidR="00CF40E6" w:rsidRPr="005D0A4F" w:rsidRDefault="00CF40E6" w:rsidP="00CF40E6">
      <w:pPr>
        <w:autoSpaceDE w:val="0"/>
        <w:autoSpaceDN w:val="0"/>
        <w:adjustRightInd w:val="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10.1. Витрати оператора системи розподілу/передачі пов’язані із здійсненням робіт з припинення та відновлення (повторне підключення)  електроживлення електроустановки Споживача, відшкодовуються Постачальнику Споживачем.</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на офіційному </w:t>
      </w:r>
      <w:r>
        <w:rPr>
          <w:rFonts w:ascii="Times New Roman" w:hAnsi="Times New Roman" w:cs="Times New Roman"/>
          <w:color w:val="000000"/>
          <w:sz w:val="21"/>
          <w:szCs w:val="21"/>
          <w:lang w:val="en-US"/>
        </w:rPr>
        <w:t>web</w:t>
      </w:r>
      <w:r w:rsidRPr="00A54B35">
        <w:rPr>
          <w:rFonts w:ascii="Times New Roman" w:hAnsi="Times New Roman" w:cs="Times New Roman"/>
          <w:color w:val="000000"/>
          <w:sz w:val="21"/>
          <w:szCs w:val="21"/>
        </w:rPr>
        <w:t>-</w:t>
      </w:r>
      <w:r>
        <w:rPr>
          <w:rFonts w:ascii="Times New Roman" w:hAnsi="Times New Roman" w:cs="Times New Roman"/>
          <w:color w:val="000000"/>
          <w:sz w:val="21"/>
          <w:szCs w:val="21"/>
          <w:lang w:val="uk-UA"/>
        </w:rPr>
        <w:t xml:space="preserve">сайті Постачальника: </w:t>
      </w:r>
      <w:hyperlink r:id="rId7" w:history="1">
        <w:r w:rsidRPr="0090433E">
          <w:rPr>
            <w:rStyle w:val="a9"/>
            <w:rFonts w:ascii="Times New Roman" w:hAnsi="Times New Roman" w:cs="Times New Roman"/>
            <w:sz w:val="21"/>
            <w:szCs w:val="21"/>
            <w:lang w:val="uk-UA"/>
          </w:rPr>
          <w:t>http://energozbut.mk.ua/</w:t>
        </w:r>
      </w:hyperlink>
      <w:r>
        <w:rPr>
          <w:rFonts w:ascii="Times New Roman" w:hAnsi="Times New Roman" w:cs="Times New Roman"/>
          <w:color w:val="000000"/>
          <w:sz w:val="21"/>
          <w:szCs w:val="21"/>
          <w:lang w:val="uk-UA"/>
        </w:rPr>
        <w:t>;</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через особистий кабінет Промислового споживача;</w:t>
      </w:r>
    </w:p>
    <w:p w:rsidR="00CF40E6" w:rsidRDefault="00CF40E6" w:rsidP="00CF40E6">
      <w:pPr>
        <w:pStyle w:val="a5"/>
        <w:numPr>
          <w:ilvl w:val="0"/>
          <w:numId w:val="8"/>
        </w:num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в центрі обслуговування споживачів.</w:t>
      </w:r>
    </w:p>
    <w:p w:rsidR="00CF40E6" w:rsidRDefault="00CF40E6" w:rsidP="00CF40E6">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F40E6" w:rsidRPr="00AB50FA" w:rsidTr="00690EB0">
        <w:tc>
          <w:tcPr>
            <w:tcW w:w="5069" w:type="dxa"/>
          </w:tcPr>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w:t>
            </w:r>
            <w:proofErr w:type="spellStart"/>
            <w:r>
              <w:rPr>
                <w:rFonts w:ascii="Times New Roman" w:hAnsi="Times New Roman" w:cs="Times New Roman"/>
                <w:b/>
                <w:color w:val="000000"/>
                <w:sz w:val="21"/>
                <w:szCs w:val="21"/>
                <w:lang w:val="uk-UA"/>
              </w:rPr>
              <w:t>Енергозбут</w:t>
            </w:r>
            <w:proofErr w:type="spellEnd"/>
            <w:r>
              <w:rPr>
                <w:rFonts w:ascii="Times New Roman" w:hAnsi="Times New Roman" w:cs="Times New Roman"/>
                <w:b/>
                <w:color w:val="000000"/>
                <w:sz w:val="21"/>
                <w:szCs w:val="21"/>
                <w:lang w:val="uk-UA"/>
              </w:rPr>
              <w:t>»</w:t>
            </w:r>
          </w:p>
          <w:p w:rsidR="00CF40E6" w:rsidRPr="00AB50FA" w:rsidRDefault="00CF40E6" w:rsidP="00690EB0">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w:t>
            </w:r>
            <w:proofErr w:type="spellStart"/>
            <w:r>
              <w:rPr>
                <w:rFonts w:ascii="Times New Roman" w:hAnsi="Times New Roman" w:cs="Times New Roman"/>
                <w:b/>
                <w:color w:val="000000"/>
                <w:sz w:val="21"/>
                <w:szCs w:val="21"/>
                <w:lang w:val="uk-UA"/>
              </w:rPr>
              <w:t>К.Є.Чалюк</w:t>
            </w:r>
            <w:proofErr w:type="spellEnd"/>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CF40E6" w:rsidRDefault="00CF40E6" w:rsidP="00690EB0">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CF40E6" w:rsidRDefault="00CF40E6" w:rsidP="00690EB0">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Pr="00AB50FA" w:rsidRDefault="00CF40E6" w:rsidP="00690EB0">
            <w:pPr>
              <w:autoSpaceDE w:val="0"/>
              <w:autoSpaceDN w:val="0"/>
              <w:adjustRightInd w:val="0"/>
              <w:jc w:val="both"/>
              <w:rPr>
                <w:rFonts w:ascii="Times New Roman" w:hAnsi="Times New Roman" w:cs="Times New Roman"/>
                <w:b/>
                <w:color w:val="000000"/>
                <w:sz w:val="21"/>
                <w:szCs w:val="21"/>
                <w:lang w:val="uk-UA"/>
              </w:rPr>
            </w:pPr>
          </w:p>
        </w:tc>
      </w:tr>
    </w:tbl>
    <w:p w:rsidR="00A80E0A" w:rsidRPr="00311975" w:rsidRDefault="00A80E0A" w:rsidP="002D787F">
      <w:pPr>
        <w:ind w:firstLine="567"/>
        <w:jc w:val="both"/>
        <w:rPr>
          <w:rFonts w:ascii="Times New Roman" w:hAnsi="Times New Roman" w:cs="Times New Roman"/>
          <w:lang w:val="uk-UA"/>
        </w:rPr>
      </w:pPr>
    </w:p>
    <w:sectPr w:rsidR="00A80E0A" w:rsidRPr="00311975" w:rsidSect="00A4191F">
      <w:footerReference w:type="default" r:id="rId8"/>
      <w:pgSz w:w="11906" w:h="16838"/>
      <w:pgMar w:top="851" w:right="850" w:bottom="851"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3F" w:rsidRDefault="00A16A3F">
      <w:pPr>
        <w:spacing w:after="0" w:line="240" w:lineRule="auto"/>
      </w:pPr>
      <w:r>
        <w:separator/>
      </w:r>
    </w:p>
  </w:endnote>
  <w:endnote w:type="continuationSeparator" w:id="0">
    <w:p w:rsidR="00A16A3F" w:rsidRDefault="00A1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611178"/>
      <w:docPartObj>
        <w:docPartGallery w:val="Page Numbers (Bottom of Page)"/>
        <w:docPartUnique/>
      </w:docPartObj>
    </w:sdtPr>
    <w:sdtEndPr>
      <w:rPr>
        <w:sz w:val="16"/>
        <w:szCs w:val="16"/>
      </w:rPr>
    </w:sdtEndPr>
    <w:sdtContent>
      <w:p w:rsidR="00223818" w:rsidRPr="00223818" w:rsidRDefault="005700E1">
        <w:pPr>
          <w:pStyle w:val="a3"/>
          <w:jc w:val="center"/>
          <w:rPr>
            <w:sz w:val="16"/>
            <w:szCs w:val="16"/>
          </w:rPr>
        </w:pPr>
        <w:r w:rsidRPr="00223818">
          <w:rPr>
            <w:sz w:val="16"/>
            <w:szCs w:val="16"/>
          </w:rPr>
          <w:fldChar w:fldCharType="begin"/>
        </w:r>
        <w:r w:rsidRPr="00223818">
          <w:rPr>
            <w:sz w:val="16"/>
            <w:szCs w:val="16"/>
          </w:rPr>
          <w:instrText>PAGE   \* MERGEFORMAT</w:instrText>
        </w:r>
        <w:r w:rsidRPr="00223818">
          <w:rPr>
            <w:sz w:val="16"/>
            <w:szCs w:val="16"/>
          </w:rPr>
          <w:fldChar w:fldCharType="separate"/>
        </w:r>
        <w:r w:rsidR="00133562">
          <w:rPr>
            <w:noProof/>
            <w:sz w:val="16"/>
            <w:szCs w:val="16"/>
          </w:rPr>
          <w:t>3</w:t>
        </w:r>
        <w:r w:rsidRPr="00223818">
          <w:rPr>
            <w:sz w:val="16"/>
            <w:szCs w:val="16"/>
          </w:rPr>
          <w:fldChar w:fldCharType="end"/>
        </w:r>
      </w:p>
    </w:sdtContent>
  </w:sdt>
  <w:p w:rsidR="00223818" w:rsidRDefault="00A16A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3F" w:rsidRDefault="00A16A3F">
      <w:pPr>
        <w:spacing w:after="0" w:line="240" w:lineRule="auto"/>
      </w:pPr>
      <w:r>
        <w:separator/>
      </w:r>
    </w:p>
  </w:footnote>
  <w:footnote w:type="continuationSeparator" w:id="0">
    <w:p w:rsidR="00A16A3F" w:rsidRDefault="00A1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3E4"/>
    <w:rsid w:val="000068BF"/>
    <w:rsid w:val="00041176"/>
    <w:rsid w:val="00045919"/>
    <w:rsid w:val="00066AFF"/>
    <w:rsid w:val="00081A6B"/>
    <w:rsid w:val="00097855"/>
    <w:rsid w:val="000E53DE"/>
    <w:rsid w:val="000F007C"/>
    <w:rsid w:val="00104EC5"/>
    <w:rsid w:val="001133C8"/>
    <w:rsid w:val="00133562"/>
    <w:rsid w:val="00134F6D"/>
    <w:rsid w:val="00140B90"/>
    <w:rsid w:val="00185BE3"/>
    <w:rsid w:val="00191BA0"/>
    <w:rsid w:val="001A1AFC"/>
    <w:rsid w:val="001A2193"/>
    <w:rsid w:val="001B48BB"/>
    <w:rsid w:val="001C7F81"/>
    <w:rsid w:val="001E0C01"/>
    <w:rsid w:val="001F4339"/>
    <w:rsid w:val="002161D8"/>
    <w:rsid w:val="00241FA8"/>
    <w:rsid w:val="00246F13"/>
    <w:rsid w:val="00270C51"/>
    <w:rsid w:val="00294001"/>
    <w:rsid w:val="002B0B16"/>
    <w:rsid w:val="002B4954"/>
    <w:rsid w:val="002C01EE"/>
    <w:rsid w:val="002D787F"/>
    <w:rsid w:val="00311975"/>
    <w:rsid w:val="003613E4"/>
    <w:rsid w:val="00366D7F"/>
    <w:rsid w:val="00376850"/>
    <w:rsid w:val="00387AEC"/>
    <w:rsid w:val="003A54A5"/>
    <w:rsid w:val="003B7410"/>
    <w:rsid w:val="003C7AE3"/>
    <w:rsid w:val="003E66C2"/>
    <w:rsid w:val="00406063"/>
    <w:rsid w:val="00413BCE"/>
    <w:rsid w:val="00416880"/>
    <w:rsid w:val="00430BDD"/>
    <w:rsid w:val="00443E62"/>
    <w:rsid w:val="00455D01"/>
    <w:rsid w:val="004569CD"/>
    <w:rsid w:val="004819EE"/>
    <w:rsid w:val="004920D2"/>
    <w:rsid w:val="00495EE2"/>
    <w:rsid w:val="004B6DDC"/>
    <w:rsid w:val="004C0F76"/>
    <w:rsid w:val="004F2462"/>
    <w:rsid w:val="00545B97"/>
    <w:rsid w:val="0056446B"/>
    <w:rsid w:val="005700E1"/>
    <w:rsid w:val="00571A18"/>
    <w:rsid w:val="00583E59"/>
    <w:rsid w:val="00596841"/>
    <w:rsid w:val="00597621"/>
    <w:rsid w:val="005A2A21"/>
    <w:rsid w:val="005D434C"/>
    <w:rsid w:val="00646E3E"/>
    <w:rsid w:val="00661194"/>
    <w:rsid w:val="0067100D"/>
    <w:rsid w:val="006A7351"/>
    <w:rsid w:val="006B3FE7"/>
    <w:rsid w:val="006E4AF4"/>
    <w:rsid w:val="00704E96"/>
    <w:rsid w:val="00705AE8"/>
    <w:rsid w:val="00715386"/>
    <w:rsid w:val="007344C1"/>
    <w:rsid w:val="00736EF3"/>
    <w:rsid w:val="00762F0A"/>
    <w:rsid w:val="0077140E"/>
    <w:rsid w:val="007D3019"/>
    <w:rsid w:val="00814135"/>
    <w:rsid w:val="00817AEE"/>
    <w:rsid w:val="008209A1"/>
    <w:rsid w:val="00843141"/>
    <w:rsid w:val="008478B7"/>
    <w:rsid w:val="00853DCF"/>
    <w:rsid w:val="00854D67"/>
    <w:rsid w:val="00866AC6"/>
    <w:rsid w:val="00892AFC"/>
    <w:rsid w:val="008B7110"/>
    <w:rsid w:val="008C2461"/>
    <w:rsid w:val="008D390D"/>
    <w:rsid w:val="00903C7C"/>
    <w:rsid w:val="00931649"/>
    <w:rsid w:val="00952CC4"/>
    <w:rsid w:val="00957AD2"/>
    <w:rsid w:val="009966C5"/>
    <w:rsid w:val="00997404"/>
    <w:rsid w:val="009A7DAC"/>
    <w:rsid w:val="009B6851"/>
    <w:rsid w:val="009E061F"/>
    <w:rsid w:val="009F149B"/>
    <w:rsid w:val="00A1630E"/>
    <w:rsid w:val="00A16A3F"/>
    <w:rsid w:val="00A22EF9"/>
    <w:rsid w:val="00A4370F"/>
    <w:rsid w:val="00A6573B"/>
    <w:rsid w:val="00A80E0A"/>
    <w:rsid w:val="00A816F6"/>
    <w:rsid w:val="00A94133"/>
    <w:rsid w:val="00A952FE"/>
    <w:rsid w:val="00AA459C"/>
    <w:rsid w:val="00AA63C7"/>
    <w:rsid w:val="00AF6346"/>
    <w:rsid w:val="00B247C0"/>
    <w:rsid w:val="00B2788D"/>
    <w:rsid w:val="00B325FA"/>
    <w:rsid w:val="00B637E2"/>
    <w:rsid w:val="00B95010"/>
    <w:rsid w:val="00BB46CB"/>
    <w:rsid w:val="00BE4A35"/>
    <w:rsid w:val="00C239F3"/>
    <w:rsid w:val="00C27AC1"/>
    <w:rsid w:val="00C43640"/>
    <w:rsid w:val="00C5484B"/>
    <w:rsid w:val="00C55AFE"/>
    <w:rsid w:val="00C87512"/>
    <w:rsid w:val="00C92777"/>
    <w:rsid w:val="00CA037B"/>
    <w:rsid w:val="00CB2AFC"/>
    <w:rsid w:val="00CC6B03"/>
    <w:rsid w:val="00CF40E6"/>
    <w:rsid w:val="00D2173B"/>
    <w:rsid w:val="00D30048"/>
    <w:rsid w:val="00D41DA9"/>
    <w:rsid w:val="00D6183D"/>
    <w:rsid w:val="00D76541"/>
    <w:rsid w:val="00D92FF3"/>
    <w:rsid w:val="00DC6A82"/>
    <w:rsid w:val="00DD0EE6"/>
    <w:rsid w:val="00E00144"/>
    <w:rsid w:val="00E1190A"/>
    <w:rsid w:val="00E16C0D"/>
    <w:rsid w:val="00E25701"/>
    <w:rsid w:val="00E36B42"/>
    <w:rsid w:val="00E5080E"/>
    <w:rsid w:val="00E54352"/>
    <w:rsid w:val="00E66801"/>
    <w:rsid w:val="00E75678"/>
    <w:rsid w:val="00E8667A"/>
    <w:rsid w:val="00EB1F4E"/>
    <w:rsid w:val="00EB6CF6"/>
    <w:rsid w:val="00EC0770"/>
    <w:rsid w:val="00EC1989"/>
    <w:rsid w:val="00ED3F2E"/>
    <w:rsid w:val="00F236A6"/>
    <w:rsid w:val="00F315EC"/>
    <w:rsid w:val="00F54494"/>
    <w:rsid w:val="00F7687E"/>
    <w:rsid w:val="00F81CF5"/>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81C1"/>
  <w15:docId w15:val="{C0D089A6-D033-46BE-A3FF-C625A53A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і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ergozbut.m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2019-12-06T09:51:00Z</dcterms:created>
  <dcterms:modified xsi:type="dcterms:W3CDTF">2020-02-05T09:22:00Z</dcterms:modified>
</cp:coreProperties>
</file>